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C88372" w14:textId="77777777" w:rsidR="00E87DAB" w:rsidRPr="0022504D" w:rsidRDefault="00E87DAB" w:rsidP="00E87DAB">
      <w:pPr>
        <w:spacing w:before="100" w:beforeAutospacing="1" w:after="100" w:afterAutospacing="1" w:line="480" w:lineRule="auto"/>
        <w:jc w:val="center"/>
        <w:rPr>
          <w:rFonts w:ascii="Times New Roman" w:eastAsia="Times New Roman" w:hAnsi="Times New Roman" w:cs="Times New Roman"/>
          <w:b/>
          <w:color w:val="000000"/>
          <w:sz w:val="24"/>
          <w:szCs w:val="24"/>
        </w:rPr>
      </w:pPr>
      <w:bookmarkStart w:id="0" w:name="_Hlk519633086"/>
      <w:r w:rsidRPr="0022504D">
        <w:rPr>
          <w:rFonts w:ascii="Times New Roman" w:eastAsia="Times New Roman" w:hAnsi="Times New Roman" w:cs="Times New Roman"/>
          <w:b/>
          <w:color w:val="000000"/>
          <w:sz w:val="24"/>
          <w:szCs w:val="24"/>
        </w:rPr>
        <w:t>BAB I</w:t>
      </w:r>
    </w:p>
    <w:p w14:paraId="43679D55" w14:textId="77777777" w:rsidR="00E87DAB" w:rsidRDefault="00E87DAB" w:rsidP="00E87DAB">
      <w:pPr>
        <w:spacing w:before="100" w:beforeAutospacing="1" w:after="100" w:afterAutospacing="1" w:line="480" w:lineRule="auto"/>
        <w:jc w:val="center"/>
        <w:rPr>
          <w:rFonts w:ascii="Times New Roman" w:eastAsia="Times New Roman" w:hAnsi="Times New Roman" w:cs="Times New Roman"/>
          <w:b/>
          <w:color w:val="000000"/>
          <w:sz w:val="24"/>
          <w:szCs w:val="24"/>
        </w:rPr>
      </w:pPr>
      <w:r w:rsidRPr="0022504D">
        <w:rPr>
          <w:rFonts w:ascii="Times New Roman" w:eastAsia="Times New Roman" w:hAnsi="Times New Roman" w:cs="Times New Roman"/>
          <w:b/>
          <w:color w:val="000000"/>
          <w:sz w:val="24"/>
          <w:szCs w:val="24"/>
        </w:rPr>
        <w:t>PENDAHULUAN</w:t>
      </w:r>
    </w:p>
    <w:p w14:paraId="790B9573" w14:textId="77777777" w:rsidR="00E87DAB" w:rsidRPr="0022504D" w:rsidRDefault="00E87DAB" w:rsidP="00E87DAB">
      <w:pPr>
        <w:spacing w:before="100" w:beforeAutospacing="1" w:after="100" w:afterAutospacing="1" w:line="480" w:lineRule="auto"/>
        <w:jc w:val="center"/>
        <w:rPr>
          <w:rFonts w:ascii="Times New Roman" w:eastAsia="Times New Roman" w:hAnsi="Times New Roman" w:cs="Times New Roman"/>
          <w:b/>
          <w:color w:val="000000"/>
          <w:sz w:val="24"/>
          <w:szCs w:val="24"/>
        </w:rPr>
      </w:pPr>
    </w:p>
    <w:p w14:paraId="4C71593C" w14:textId="77777777" w:rsidR="00E87DAB" w:rsidRDefault="00E87DAB" w:rsidP="00E87DAB">
      <w:pPr>
        <w:spacing w:before="100" w:beforeAutospacing="1" w:after="100" w:afterAutospacing="1" w:line="480" w:lineRule="auto"/>
        <w:jc w:val="both"/>
        <w:rPr>
          <w:rFonts w:ascii="Times New Roman" w:eastAsia="Times New Roman" w:hAnsi="Times New Roman" w:cs="Times New Roman"/>
          <w:b/>
          <w:color w:val="000000"/>
          <w:sz w:val="24"/>
          <w:szCs w:val="24"/>
        </w:rPr>
      </w:pPr>
      <w:r w:rsidRPr="0022504D">
        <w:rPr>
          <w:rFonts w:ascii="Times New Roman" w:eastAsia="Times New Roman" w:hAnsi="Times New Roman" w:cs="Times New Roman"/>
          <w:b/>
          <w:color w:val="000000"/>
          <w:sz w:val="24"/>
          <w:szCs w:val="24"/>
        </w:rPr>
        <w:t xml:space="preserve">1.1 </w:t>
      </w:r>
      <w:r>
        <w:rPr>
          <w:rFonts w:ascii="Times New Roman" w:eastAsia="Times New Roman" w:hAnsi="Times New Roman" w:cs="Times New Roman"/>
          <w:b/>
          <w:color w:val="000000"/>
          <w:sz w:val="24"/>
          <w:szCs w:val="24"/>
        </w:rPr>
        <w:tab/>
      </w:r>
      <w:r w:rsidRPr="0022504D">
        <w:rPr>
          <w:rFonts w:ascii="Times New Roman" w:eastAsia="Times New Roman" w:hAnsi="Times New Roman" w:cs="Times New Roman"/>
          <w:b/>
          <w:color w:val="000000"/>
          <w:sz w:val="24"/>
          <w:szCs w:val="24"/>
        </w:rPr>
        <w:t>Latar Belakang Penelitian </w:t>
      </w:r>
    </w:p>
    <w:p w14:paraId="33792166" w14:textId="3EC33F9E" w:rsidR="00E87DAB" w:rsidRPr="00AD154E" w:rsidRDefault="00E87DAB" w:rsidP="00E87DAB">
      <w:pPr>
        <w:spacing w:before="100" w:beforeAutospacing="1" w:after="100" w:afterAutospacing="1" w:line="480" w:lineRule="auto"/>
        <w:jc w:val="both"/>
        <w:rPr>
          <w:rFonts w:ascii="Times New Roman" w:eastAsia="Times New Roman" w:hAnsi="Times New Roman" w:cs="Times New Roman"/>
          <w:b/>
          <w:color w:val="000000"/>
          <w:sz w:val="24"/>
          <w:szCs w:val="24"/>
        </w:rPr>
      </w:pPr>
      <w:r>
        <w:rPr>
          <w:rFonts w:ascii="Times New Roman" w:hAnsi="Times New Roman" w:cs="Times New Roman"/>
          <w:sz w:val="24"/>
          <w:szCs w:val="24"/>
        </w:rPr>
        <w:tab/>
      </w:r>
      <w:r w:rsidRPr="00602058">
        <w:rPr>
          <w:rFonts w:ascii="Times New Roman" w:hAnsi="Times New Roman" w:cs="Times New Roman"/>
          <w:sz w:val="24"/>
          <w:szCs w:val="24"/>
        </w:rPr>
        <w:t>Setiap kegiatan usaha memiliki tujuan yang sama yaitu menghasilkan keuntungan</w:t>
      </w:r>
      <w:r w:rsidRPr="00602058">
        <w:rPr>
          <w:rFonts w:ascii="Times New Roman" w:hAnsi="Times New Roman" w:cs="Times New Roman"/>
          <w:sz w:val="24"/>
          <w:szCs w:val="24"/>
          <w:lang w:val="id-ID"/>
        </w:rPr>
        <w:t xml:space="preserve"> yang optimal. Perusahaan yang bertujuan mencari laba </w:t>
      </w:r>
      <w:r w:rsidR="001255AF">
        <w:rPr>
          <w:rFonts w:ascii="Times New Roman" w:hAnsi="Times New Roman" w:cs="Times New Roman"/>
          <w:sz w:val="24"/>
          <w:szCs w:val="24"/>
          <w:lang w:val="id-ID"/>
        </w:rPr>
        <w:t>tentunya</w:t>
      </w:r>
      <w:r w:rsidRPr="00602058">
        <w:rPr>
          <w:rFonts w:ascii="Times New Roman" w:hAnsi="Times New Roman" w:cs="Times New Roman"/>
          <w:sz w:val="24"/>
          <w:szCs w:val="24"/>
          <w:lang w:val="id-ID"/>
        </w:rPr>
        <w:t xml:space="preserve"> mengolah masukan berupa sumber ekonomi untuk menghasilkan keluaran berupa sumber ekonomi lain yang nilainya harus lebih tinggi dari</w:t>
      </w:r>
      <w:r>
        <w:rPr>
          <w:rFonts w:ascii="Times New Roman" w:hAnsi="Times New Roman" w:cs="Times New Roman"/>
          <w:sz w:val="24"/>
          <w:szCs w:val="24"/>
        </w:rPr>
        <w:t xml:space="preserve"> </w:t>
      </w:r>
      <w:r w:rsidRPr="00602058">
        <w:rPr>
          <w:rFonts w:ascii="Times New Roman" w:hAnsi="Times New Roman" w:cs="Times New Roman"/>
          <w:sz w:val="24"/>
          <w:szCs w:val="24"/>
          <w:lang w:val="id-ID"/>
        </w:rPr>
        <w:t>pada nilai masukannya.</w:t>
      </w:r>
      <w:r>
        <w:rPr>
          <w:rFonts w:ascii="Times New Roman" w:hAnsi="Times New Roman" w:cs="Times New Roman"/>
          <w:sz w:val="24"/>
          <w:szCs w:val="24"/>
        </w:rPr>
        <w:t xml:space="preserve"> </w:t>
      </w:r>
      <w:r w:rsidRPr="0022504D">
        <w:rPr>
          <w:rFonts w:ascii="Times New Roman" w:eastAsia="Times New Roman" w:hAnsi="Times New Roman" w:cs="Times New Roman"/>
          <w:color w:val="000000"/>
          <w:sz w:val="24"/>
          <w:szCs w:val="24"/>
        </w:rPr>
        <w:t>Kegiatan yang dilakukan dalam suatu perusahaan sangatlah kompleks, hal ini karena perusahaan memiliki banyak tujuan yang akan dicapai. Perusahaan selalu berusaha meningkatkan kemampuan untuk mempertahankan kelangsungan hidup yang dapat memperbaiki kesejahteraan pemilik, pekerja, masyarakat, kepuasan dan pengembangan karyawan, peningkatan dan pengembangan usaha dengan memaksimumkan laba usaha. </w:t>
      </w:r>
      <w:r>
        <w:rPr>
          <w:rFonts w:ascii="Times New Roman" w:eastAsia="Times New Roman" w:hAnsi="Times New Roman" w:cs="Times New Roman"/>
          <w:color w:val="000000"/>
          <w:sz w:val="24"/>
          <w:szCs w:val="24"/>
        </w:rPr>
        <w:t xml:space="preserve"> </w:t>
      </w:r>
      <w:r w:rsidRPr="0022504D">
        <w:rPr>
          <w:rFonts w:ascii="Times New Roman" w:eastAsia="Times New Roman" w:hAnsi="Times New Roman" w:cs="Times New Roman"/>
          <w:color w:val="000000"/>
          <w:sz w:val="24"/>
          <w:szCs w:val="24"/>
        </w:rPr>
        <w:t>Laba dalam suatu perusahaan merupakan salah satu alat yang digunakan untuk mencapai tujuan-tujuan yang lainnya. Laba bukan merupakan satu-satunya tujuan yang harus dicapai oleh perusahaan, namun tanpa adanya laba dalam usaha, maka perusahaan tidak akan mampu untuk mencapai tujuan yang lainnya. Oleh karena itu dapat dimengerti, bahwa laba juga digunakan sebagai alat untuk mengukur maju mundurnya suatu perusahaan dalam menjalankan kegiatannya. </w:t>
      </w:r>
    </w:p>
    <w:p w14:paraId="49030E49" w14:textId="77777777" w:rsidR="00E87DAB" w:rsidRPr="00493069"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ab/>
      </w:r>
      <w:r w:rsidRPr="0022504D">
        <w:rPr>
          <w:rFonts w:ascii="Times New Roman" w:eastAsia="Times New Roman" w:hAnsi="Times New Roman" w:cs="Times New Roman"/>
          <w:color w:val="000000"/>
          <w:sz w:val="24"/>
          <w:szCs w:val="24"/>
        </w:rPr>
        <w:t>Secara sederhana kemajuan suatu perusahaan dapat dilihat dari perkembangan tingkat laba yang dicapai dari satu periode ke periode berikutnya. Apabila laba yang diperoleh selalu tinggi dan mengalami peningkatan, maka perusahaan memiliki prospek yang sangat baik</w:t>
      </w:r>
      <w:r>
        <w:rPr>
          <w:rFonts w:ascii="Times New Roman" w:eastAsia="Times New Roman" w:hAnsi="Times New Roman" w:cs="Times New Roman"/>
          <w:color w:val="000000"/>
          <w:sz w:val="24"/>
          <w:szCs w:val="24"/>
          <w:lang w:val="id-ID"/>
        </w:rPr>
        <w:t>, atau apabila target laba sudah tercapai maka perusahaan terbilang berhasil dalam menjalankan bisnisnya.</w:t>
      </w:r>
      <w:r w:rsidRPr="0022504D">
        <w:rPr>
          <w:rFonts w:ascii="Times New Roman" w:eastAsia="Times New Roman" w:hAnsi="Times New Roman" w:cs="Times New Roman"/>
          <w:color w:val="000000"/>
          <w:sz w:val="24"/>
          <w:szCs w:val="24"/>
        </w:rPr>
        <w:t xml:space="preserve"> Secara sederhana, laba yang dicapai oleh perusahaan dapat dihitung dengan cara mengurangkan penghasilan yang dicapai dalam periode tertentu dengan semua biaya yang terjadi pada periode akuntansi tersebut. Biaya-biaya yang terjadi dalam satu periode akuntansi diantaranya terdapat biaya langsung yang berhubungan dengan proses produksi yang disebut dengan biaya produksi. Dengan demikian </w:t>
      </w:r>
      <w:r>
        <w:rPr>
          <w:rFonts w:ascii="Times New Roman" w:eastAsia="Times New Roman" w:hAnsi="Times New Roman" w:cs="Times New Roman"/>
          <w:color w:val="000000"/>
          <w:sz w:val="24"/>
          <w:szCs w:val="24"/>
          <w:lang w:val="id-ID"/>
        </w:rPr>
        <w:t>biaya produksi dan omzet penjualan</w:t>
      </w:r>
      <w:r w:rsidRPr="0022504D">
        <w:rPr>
          <w:rFonts w:ascii="Times New Roman" w:eastAsia="Times New Roman" w:hAnsi="Times New Roman" w:cs="Times New Roman"/>
          <w:color w:val="000000"/>
          <w:sz w:val="24"/>
          <w:szCs w:val="24"/>
        </w:rPr>
        <w:t xml:space="preserve"> mempunyai keterkaitan terhadap besar</w:t>
      </w:r>
      <w:r>
        <w:rPr>
          <w:rFonts w:ascii="Times New Roman" w:eastAsia="Times New Roman" w:hAnsi="Times New Roman" w:cs="Times New Roman"/>
          <w:color w:val="000000"/>
          <w:sz w:val="24"/>
          <w:szCs w:val="24"/>
          <w:lang w:val="id-ID"/>
        </w:rPr>
        <w:t xml:space="preserve"> </w:t>
      </w:r>
      <w:r w:rsidRPr="0022504D">
        <w:rPr>
          <w:rFonts w:ascii="Times New Roman" w:eastAsia="Times New Roman" w:hAnsi="Times New Roman" w:cs="Times New Roman"/>
          <w:color w:val="000000"/>
          <w:sz w:val="24"/>
          <w:szCs w:val="24"/>
        </w:rPr>
        <w:t>kecilnya laba perusahaan meskipun secara tidak langsung. </w:t>
      </w:r>
      <w:r w:rsidRPr="00602058">
        <w:rPr>
          <w:rFonts w:ascii="Times New Roman" w:hAnsi="Times New Roman" w:cs="Times New Roman"/>
          <w:sz w:val="24"/>
          <w:szCs w:val="24"/>
          <w:lang w:val="id-ID"/>
        </w:rPr>
        <w:t>Para pengusaha yang melakukan kegiatan perekonomiannya yaitu penjualan produk baik barang maupun jasa harus cermat dalam menentukan harga jual. Harga adalah masalah sensitif di dalam dunia usaha. Di dalam harga, terkandung biaya produksi yang dapat mempengaruhi persepsi orang terhadap suatu produk.</w:t>
      </w:r>
      <w:r w:rsidRPr="00602058">
        <w:rPr>
          <w:rFonts w:ascii="Times New Roman" w:hAnsi="Times New Roman" w:cs="Times New Roman"/>
          <w:sz w:val="24"/>
          <w:szCs w:val="24"/>
        </w:rPr>
        <w:t xml:space="preserve"> Maka dari itu agar efektif dan efesien dalam memproduksi suatu produk, harus didasari oleh </w:t>
      </w:r>
      <w:r w:rsidRPr="00602058">
        <w:rPr>
          <w:rFonts w:ascii="Times New Roman" w:hAnsi="Times New Roman" w:cs="Times New Roman"/>
          <w:sz w:val="24"/>
          <w:szCs w:val="24"/>
          <w:lang w:val="id-ID"/>
        </w:rPr>
        <w:t>ilmu terapannya</w:t>
      </w:r>
      <w:r w:rsidRPr="00602058">
        <w:rPr>
          <w:rFonts w:ascii="Times New Roman" w:hAnsi="Times New Roman" w:cs="Times New Roman"/>
          <w:sz w:val="24"/>
          <w:szCs w:val="24"/>
        </w:rPr>
        <w:t xml:space="preserve"> yaitu akuntansi biaya</w:t>
      </w:r>
      <w:r w:rsidRPr="00602058">
        <w:rPr>
          <w:rFonts w:ascii="Times New Roman" w:hAnsi="Times New Roman" w:cs="Times New Roman"/>
          <w:sz w:val="24"/>
          <w:szCs w:val="24"/>
          <w:lang w:val="id-ID"/>
        </w:rPr>
        <w:t>.</w:t>
      </w:r>
      <w:r>
        <w:rPr>
          <w:rFonts w:ascii="Times New Roman" w:hAnsi="Times New Roman" w:cs="Times New Roman"/>
          <w:sz w:val="24"/>
          <w:szCs w:val="24"/>
        </w:rPr>
        <w:t xml:space="preserve"> </w:t>
      </w:r>
      <w:r w:rsidRPr="00602058">
        <w:rPr>
          <w:rFonts w:ascii="Times New Roman" w:hAnsi="Times New Roman" w:cs="Times New Roman"/>
          <w:sz w:val="24"/>
          <w:szCs w:val="24"/>
          <w:lang w:val="id-ID"/>
        </w:rPr>
        <w:t xml:space="preserve">Selain mencari produk dengan kualitas baik, tentu pembeli juga akan mencari harga yang terendah dari suatu produk yang sejenis, oleh karena itu perhitungan harga pokok harus tepat dan </w:t>
      </w:r>
      <w:r>
        <w:rPr>
          <w:rFonts w:ascii="Times New Roman" w:hAnsi="Times New Roman" w:cs="Times New Roman"/>
          <w:sz w:val="24"/>
          <w:szCs w:val="24"/>
        </w:rPr>
        <w:t>akurat</w:t>
      </w:r>
      <w:r w:rsidRPr="00602058">
        <w:rPr>
          <w:rFonts w:ascii="Times New Roman" w:hAnsi="Times New Roman" w:cs="Times New Roman"/>
          <w:sz w:val="24"/>
          <w:szCs w:val="24"/>
          <w:lang w:val="id-ID"/>
        </w:rPr>
        <w:t>, sehingga harga jual yang ditetapkan optimal. Penetapan harga jual yang optimal dilakukan sebagai usaha untuk mendapatkan laba yang sesuai dengan tujuan perusahaan, mengingat masih banyak perusahaan yang mengabaikan perhitungan harga pokok.</w:t>
      </w:r>
      <w:r>
        <w:rPr>
          <w:rFonts w:ascii="Times New Roman" w:hAnsi="Times New Roman" w:cs="Times New Roman"/>
          <w:sz w:val="24"/>
          <w:szCs w:val="24"/>
        </w:rPr>
        <w:t xml:space="preserve"> Padahal dengan perhitungan harga pokok dapat menentukan keakurasian dalam menentukan harga jual.</w:t>
      </w:r>
    </w:p>
    <w:p w14:paraId="1547E442" w14:textId="77777777" w:rsidR="00E87DAB" w:rsidRPr="00A1681C"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ab/>
        <w:t xml:space="preserve">Pelaku UMKM </w:t>
      </w:r>
      <w:r w:rsidRPr="0022504D">
        <w:rPr>
          <w:rFonts w:ascii="Times New Roman" w:eastAsia="Times New Roman" w:hAnsi="Times New Roman" w:cs="Times New Roman"/>
          <w:color w:val="000000"/>
          <w:sz w:val="24"/>
          <w:szCs w:val="24"/>
        </w:rPr>
        <w:t>yang berge</w:t>
      </w:r>
      <w:r>
        <w:rPr>
          <w:rFonts w:ascii="Times New Roman" w:eastAsia="Times New Roman" w:hAnsi="Times New Roman" w:cs="Times New Roman"/>
          <w:color w:val="000000"/>
          <w:sz w:val="24"/>
          <w:szCs w:val="24"/>
        </w:rPr>
        <w:t xml:space="preserve">rak dalam bidang pembuatan material bangunan </w:t>
      </w:r>
      <w:r w:rsidRPr="0022504D">
        <w:rPr>
          <w:rFonts w:ascii="Times New Roman" w:eastAsia="Times New Roman" w:hAnsi="Times New Roman" w:cs="Times New Roman"/>
          <w:color w:val="000000"/>
          <w:sz w:val="24"/>
          <w:szCs w:val="24"/>
        </w:rPr>
        <w:t>merupakan perusahaan yang sederhana, namun demik</w:t>
      </w:r>
      <w:r>
        <w:rPr>
          <w:rFonts w:ascii="Times New Roman" w:eastAsia="Times New Roman" w:hAnsi="Times New Roman" w:cs="Times New Roman"/>
          <w:color w:val="000000"/>
          <w:sz w:val="24"/>
          <w:szCs w:val="24"/>
        </w:rPr>
        <w:t>ian dilihat dari</w:t>
      </w:r>
      <w:r>
        <w:rPr>
          <w:rFonts w:ascii="Times New Roman" w:eastAsia="Times New Roman" w:hAnsi="Times New Roman" w:cs="Times New Roman"/>
          <w:color w:val="000000"/>
          <w:sz w:val="24"/>
          <w:szCs w:val="24"/>
          <w:lang w:val="id-ID"/>
        </w:rPr>
        <w:t xml:space="preserve"> penjualan barangnya</w:t>
      </w:r>
      <w:r w:rsidRPr="0022504D">
        <w:rPr>
          <w:rFonts w:ascii="Times New Roman" w:eastAsia="Times New Roman" w:hAnsi="Times New Roman" w:cs="Times New Roman"/>
          <w:color w:val="000000"/>
          <w:sz w:val="24"/>
          <w:szCs w:val="24"/>
        </w:rPr>
        <w:t xml:space="preserve"> menunjukkan bahwa kegiatan yang dilakukan </w:t>
      </w:r>
      <w:proofErr w:type="gramStart"/>
      <w:r w:rsidRPr="0022504D">
        <w:rPr>
          <w:rFonts w:ascii="Times New Roman" w:eastAsia="Times New Roman" w:hAnsi="Times New Roman" w:cs="Times New Roman"/>
          <w:color w:val="000000"/>
          <w:sz w:val="24"/>
          <w:szCs w:val="24"/>
        </w:rPr>
        <w:t>oleh </w:t>
      </w:r>
      <w:r>
        <w:rPr>
          <w:rFonts w:ascii="Times New Roman" w:eastAsia="Times New Roman" w:hAnsi="Times New Roman" w:cs="Times New Roman"/>
          <w:color w:val="000000"/>
          <w:sz w:val="24"/>
          <w:szCs w:val="24"/>
        </w:rPr>
        <w:t xml:space="preserve"> </w:t>
      </w:r>
      <w:r w:rsidRPr="0022504D">
        <w:rPr>
          <w:rFonts w:ascii="Times New Roman" w:eastAsia="Times New Roman" w:hAnsi="Times New Roman" w:cs="Times New Roman"/>
          <w:color w:val="000000"/>
          <w:sz w:val="24"/>
          <w:szCs w:val="24"/>
        </w:rPr>
        <w:t>perusahaan</w:t>
      </w:r>
      <w:proofErr w:type="gramEnd"/>
      <w:r w:rsidRPr="0022504D">
        <w:rPr>
          <w:rFonts w:ascii="Times New Roman" w:eastAsia="Times New Roman" w:hAnsi="Times New Roman" w:cs="Times New Roman"/>
          <w:color w:val="000000"/>
          <w:sz w:val="24"/>
          <w:szCs w:val="24"/>
        </w:rPr>
        <w:t xml:space="preserve"> tersebut sangat kompleks. </w:t>
      </w:r>
      <w:r>
        <w:rPr>
          <w:rFonts w:ascii="Times New Roman" w:eastAsia="Times New Roman" w:hAnsi="Times New Roman" w:cs="Times New Roman"/>
          <w:color w:val="000000"/>
          <w:sz w:val="24"/>
          <w:szCs w:val="24"/>
        </w:rPr>
        <w:t xml:space="preserve">Seiring dengan semakin meningkatnya persaingan antar perusahaan yang semakin tajam, maka perusahaan dituntut untuk dapat menghasilkan produksi dalam jumlah yang besar dengan waktu tertentu serta dengan </w:t>
      </w:r>
      <w:r>
        <w:rPr>
          <w:rFonts w:ascii="Times New Roman" w:eastAsia="Times New Roman" w:hAnsi="Times New Roman" w:cs="Times New Roman"/>
          <w:color w:val="000000"/>
          <w:sz w:val="24"/>
          <w:szCs w:val="24"/>
          <w:lang w:val="id-ID"/>
        </w:rPr>
        <w:t>biaya produksi</w:t>
      </w:r>
      <w:r>
        <w:rPr>
          <w:rFonts w:ascii="Times New Roman" w:eastAsia="Times New Roman" w:hAnsi="Times New Roman" w:cs="Times New Roman"/>
          <w:color w:val="000000"/>
          <w:sz w:val="24"/>
          <w:szCs w:val="24"/>
        </w:rPr>
        <w:t xml:space="preserve"> yang tidak terlalu tinggi atau sesuai dengan perhitungan. Demikian juga dengan CV. TS Putra merupakan perusahaan yang bergerak dalam bidang produksi material bahan bangunan. </w:t>
      </w:r>
      <w:r w:rsidRPr="0022504D">
        <w:rPr>
          <w:rFonts w:ascii="Times New Roman" w:eastAsia="Times New Roman" w:hAnsi="Times New Roman" w:cs="Times New Roman"/>
          <w:color w:val="000000"/>
          <w:sz w:val="24"/>
          <w:szCs w:val="24"/>
        </w:rPr>
        <w:t xml:space="preserve">Proses produksi yang dilakukan </w:t>
      </w:r>
      <w:r>
        <w:rPr>
          <w:rFonts w:ascii="Times New Roman" w:eastAsia="Times New Roman" w:hAnsi="Times New Roman" w:cs="Times New Roman"/>
          <w:color w:val="000000"/>
          <w:sz w:val="24"/>
          <w:szCs w:val="24"/>
        </w:rPr>
        <w:t xml:space="preserve">dengan sangat detail mulai dari pemilihan bahan baku yang digunakan, tenaga kerja yang mengelola serta overhead pabrik yang mendukung keseluruhan produksi yang dilibatkan secara baik. </w:t>
      </w:r>
      <w:r w:rsidRPr="0022504D">
        <w:rPr>
          <w:rFonts w:ascii="Times New Roman" w:eastAsia="Times New Roman" w:hAnsi="Times New Roman" w:cs="Times New Roman"/>
          <w:color w:val="000000"/>
          <w:sz w:val="24"/>
          <w:szCs w:val="24"/>
        </w:rPr>
        <w:t xml:space="preserve">Upaya mencapai tingkat laba yang diharapkan oleh suatu perusahaan tidak dapat hanya dilakukan dengan memainkan </w:t>
      </w:r>
      <w:r>
        <w:rPr>
          <w:rFonts w:ascii="Times New Roman" w:eastAsia="Times New Roman" w:hAnsi="Times New Roman" w:cs="Times New Roman"/>
          <w:color w:val="000000"/>
          <w:sz w:val="24"/>
          <w:szCs w:val="24"/>
          <w:lang w:val="id-ID"/>
        </w:rPr>
        <w:t>biaya produksi</w:t>
      </w:r>
      <w:r w:rsidRPr="0022504D">
        <w:rPr>
          <w:rFonts w:ascii="Times New Roman" w:eastAsia="Times New Roman" w:hAnsi="Times New Roman" w:cs="Times New Roman"/>
          <w:color w:val="000000"/>
          <w:sz w:val="24"/>
          <w:szCs w:val="24"/>
        </w:rPr>
        <w:t xml:space="preserve">. Harga yang akan dibayar oleh pembeli bukanlah merupakan kekuasaan mutlak bagi penjual. Cara </w:t>
      </w:r>
      <w:r w:rsidRPr="00A1681C">
        <w:rPr>
          <w:rFonts w:ascii="Times New Roman" w:eastAsia="Times New Roman" w:hAnsi="Times New Roman" w:cs="Times New Roman"/>
          <w:color w:val="000000"/>
          <w:sz w:val="24"/>
          <w:szCs w:val="24"/>
        </w:rPr>
        <w:t xml:space="preserve">demikian sangat rawan untuk perkembangan dan keberlanjutan kegiatan perusahaan. Hal demikian dapat mengakibatkan suatu perusahaan akan </w:t>
      </w:r>
      <w:r w:rsidRPr="00A1681C">
        <w:rPr>
          <w:rFonts w:ascii="Times New Roman" w:eastAsia="Times New Roman" w:hAnsi="Times New Roman" w:cs="Times New Roman"/>
          <w:color w:val="000000"/>
          <w:sz w:val="24"/>
          <w:szCs w:val="24"/>
          <w:lang w:val="id-ID"/>
        </w:rPr>
        <w:t>tersaingi</w:t>
      </w:r>
      <w:r w:rsidRPr="00A1681C">
        <w:rPr>
          <w:rFonts w:ascii="Times New Roman" w:eastAsia="Times New Roman" w:hAnsi="Times New Roman" w:cs="Times New Roman"/>
          <w:color w:val="000000"/>
          <w:sz w:val="24"/>
          <w:szCs w:val="24"/>
        </w:rPr>
        <w:t xml:space="preserve"> oleh perusahaan lain sebagai pesaingnya</w:t>
      </w:r>
      <w:r w:rsidRPr="00A1681C">
        <w:rPr>
          <w:rFonts w:ascii="Times New Roman" w:eastAsia="Times New Roman" w:hAnsi="Times New Roman" w:cs="Times New Roman"/>
          <w:color w:val="000000"/>
          <w:sz w:val="24"/>
          <w:szCs w:val="24"/>
          <w:lang w:val="id-ID"/>
        </w:rPr>
        <w:t xml:space="preserve"> dalam hal penjualan dan kualitas produk</w:t>
      </w:r>
      <w:r w:rsidRPr="00A1681C">
        <w:rPr>
          <w:rFonts w:ascii="Times New Roman" w:eastAsia="Times New Roman" w:hAnsi="Times New Roman" w:cs="Times New Roman"/>
          <w:color w:val="000000"/>
          <w:sz w:val="24"/>
          <w:szCs w:val="24"/>
        </w:rPr>
        <w:t>. Oleh karena itu</w:t>
      </w:r>
      <w:r w:rsidRPr="0022504D">
        <w:rPr>
          <w:rFonts w:ascii="Times New Roman" w:eastAsia="Times New Roman" w:hAnsi="Times New Roman" w:cs="Times New Roman"/>
          <w:color w:val="000000"/>
          <w:sz w:val="24"/>
          <w:szCs w:val="24"/>
        </w:rPr>
        <w:t xml:space="preserve"> penentuan tingkat laba yang diharapkan oleh perusahaan haruslah dicapai dengan cara meningkatkan produktivitas dan efisiensi kerja tanpa menurunkan kualitas produk. Adanya tingkat efisiensi kerja yang </w:t>
      </w:r>
      <w:r w:rsidRPr="00A1681C">
        <w:rPr>
          <w:rFonts w:ascii="Times New Roman" w:eastAsia="Times New Roman" w:hAnsi="Times New Roman" w:cs="Times New Roman"/>
          <w:color w:val="000000"/>
          <w:sz w:val="24"/>
          <w:szCs w:val="24"/>
        </w:rPr>
        <w:t xml:space="preserve">tinggi dalam suatu perusahaan akan mempengaruhi </w:t>
      </w:r>
      <w:r w:rsidRPr="00A1681C">
        <w:rPr>
          <w:rFonts w:ascii="Times New Roman" w:eastAsia="Times New Roman" w:hAnsi="Times New Roman" w:cs="Times New Roman"/>
          <w:color w:val="000000"/>
          <w:sz w:val="24"/>
          <w:szCs w:val="24"/>
          <w:lang w:val="id-ID"/>
        </w:rPr>
        <w:t>laba</w:t>
      </w:r>
      <w:r w:rsidRPr="00A1681C">
        <w:rPr>
          <w:rFonts w:ascii="Times New Roman" w:eastAsia="Times New Roman" w:hAnsi="Times New Roman" w:cs="Times New Roman"/>
          <w:color w:val="000000"/>
          <w:sz w:val="24"/>
          <w:szCs w:val="24"/>
        </w:rPr>
        <w:t>. </w:t>
      </w:r>
    </w:p>
    <w:p w14:paraId="020C745F" w14:textId="77777777" w:rsidR="00E87DAB"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rPr>
      </w:pPr>
      <w:r w:rsidRPr="00A1681C">
        <w:rPr>
          <w:rFonts w:ascii="Times New Roman" w:eastAsia="Times New Roman" w:hAnsi="Times New Roman" w:cs="Times New Roman"/>
          <w:color w:val="000000"/>
          <w:sz w:val="24"/>
          <w:szCs w:val="24"/>
        </w:rPr>
        <w:tab/>
        <w:t>Dalam perusahaan industri manufak</w:t>
      </w:r>
      <w:r w:rsidRPr="00A1681C">
        <w:rPr>
          <w:rFonts w:ascii="Times New Roman" w:eastAsia="Times New Roman" w:hAnsi="Times New Roman" w:cs="Times New Roman"/>
          <w:color w:val="000000"/>
          <w:sz w:val="24"/>
          <w:szCs w:val="24"/>
          <w:lang w:val="id-ID"/>
        </w:rPr>
        <w:t>t</w:t>
      </w:r>
      <w:r w:rsidRPr="00A1681C">
        <w:rPr>
          <w:rFonts w:ascii="Times New Roman" w:eastAsia="Times New Roman" w:hAnsi="Times New Roman" w:cs="Times New Roman"/>
          <w:color w:val="000000"/>
          <w:sz w:val="24"/>
          <w:szCs w:val="24"/>
        </w:rPr>
        <w:t xml:space="preserve">ur, </w:t>
      </w:r>
      <w:r w:rsidRPr="00A1681C">
        <w:rPr>
          <w:rFonts w:ascii="Times New Roman" w:eastAsia="Times New Roman" w:hAnsi="Times New Roman" w:cs="Times New Roman"/>
          <w:color w:val="000000"/>
          <w:sz w:val="24"/>
          <w:szCs w:val="24"/>
          <w:lang w:val="id-ID"/>
        </w:rPr>
        <w:t>biaya</w:t>
      </w:r>
      <w:r w:rsidRPr="00A1681C">
        <w:rPr>
          <w:rFonts w:ascii="Times New Roman" w:eastAsia="Times New Roman" w:hAnsi="Times New Roman" w:cs="Times New Roman"/>
          <w:color w:val="000000"/>
          <w:sz w:val="24"/>
          <w:szCs w:val="24"/>
        </w:rPr>
        <w:t xml:space="preserve"> produksi</w:t>
      </w:r>
      <w:r w:rsidRPr="0022504D">
        <w:rPr>
          <w:rFonts w:ascii="Times New Roman" w:eastAsia="Times New Roman" w:hAnsi="Times New Roman" w:cs="Times New Roman"/>
          <w:color w:val="000000"/>
          <w:sz w:val="24"/>
          <w:szCs w:val="24"/>
        </w:rPr>
        <w:t xml:space="preserve"> merupakan jumlah yang sangat besar porsinya dibandingkan dengan biaya-biaya usaha yang lainnya. Oleh </w:t>
      </w:r>
      <w:r w:rsidRPr="0022504D">
        <w:rPr>
          <w:rFonts w:ascii="Times New Roman" w:eastAsia="Times New Roman" w:hAnsi="Times New Roman" w:cs="Times New Roman"/>
          <w:color w:val="000000"/>
          <w:sz w:val="24"/>
          <w:szCs w:val="24"/>
        </w:rPr>
        <w:lastRenderedPageBreak/>
        <w:t xml:space="preserve">karena itu perusahaan haruslah mampu bekerja secara cermat dan teliti dalam menggunakan dan menentukan besarnya </w:t>
      </w:r>
      <w:r>
        <w:rPr>
          <w:rFonts w:ascii="Times New Roman" w:eastAsia="Times New Roman" w:hAnsi="Times New Roman" w:cs="Times New Roman"/>
          <w:color w:val="000000"/>
          <w:sz w:val="24"/>
          <w:szCs w:val="24"/>
          <w:lang w:val="id-ID"/>
        </w:rPr>
        <w:t xml:space="preserve">biaya </w:t>
      </w:r>
      <w:r w:rsidRPr="0022504D">
        <w:rPr>
          <w:rFonts w:ascii="Times New Roman" w:eastAsia="Times New Roman" w:hAnsi="Times New Roman" w:cs="Times New Roman"/>
          <w:color w:val="000000"/>
          <w:sz w:val="24"/>
          <w:szCs w:val="24"/>
        </w:rPr>
        <w:t>produksi agar dapat dilakukan penekanan biaya produksi.</w:t>
      </w:r>
      <w:r>
        <w:rPr>
          <w:rFonts w:ascii="Times New Roman" w:eastAsia="Times New Roman" w:hAnsi="Times New Roman" w:cs="Times New Roman"/>
          <w:color w:val="000000"/>
          <w:sz w:val="24"/>
          <w:szCs w:val="24"/>
        </w:rPr>
        <w:t xml:space="preserve"> Dalam penelitian ini, yang menjadi objek penelitian adalah perusahaan manufaktur. Perusahaan manufaktur adalah perusahaan yang kegiatan pokoknya mengolah bahan baku menjadi produk jadi dan memasarkan</w:t>
      </w:r>
      <w:r>
        <w:rPr>
          <w:rFonts w:ascii="Times New Roman" w:eastAsia="Times New Roman" w:hAnsi="Times New Roman" w:cs="Times New Roman"/>
          <w:color w:val="000000"/>
          <w:sz w:val="24"/>
          <w:szCs w:val="24"/>
          <w:lang w:val="id-ID"/>
        </w:rPr>
        <w:t xml:space="preserve"> atau menjual</w:t>
      </w:r>
      <w:r>
        <w:rPr>
          <w:rFonts w:ascii="Times New Roman" w:eastAsia="Times New Roman" w:hAnsi="Times New Roman" w:cs="Times New Roman"/>
          <w:color w:val="000000"/>
          <w:sz w:val="24"/>
          <w:szCs w:val="24"/>
        </w:rPr>
        <w:t xml:space="preserve"> hasil produksinya tersebut, sehingga perusahaan akan mendapatkan laba dari penjualan barang yang sudah diproduksinya.</w:t>
      </w:r>
    </w:p>
    <w:p w14:paraId="32D9236C" w14:textId="77777777" w:rsidR="00E87DAB" w:rsidRPr="00A1681C"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A1681C">
        <w:rPr>
          <w:rFonts w:ascii="Times New Roman" w:eastAsia="Times New Roman" w:hAnsi="Times New Roman" w:cs="Times New Roman"/>
          <w:color w:val="000000"/>
          <w:sz w:val="24"/>
          <w:szCs w:val="24"/>
        </w:rPr>
        <w:t>Berikut disajikan data</w:t>
      </w:r>
      <w:r w:rsidRPr="00A1681C">
        <w:rPr>
          <w:rFonts w:ascii="Times New Roman" w:eastAsia="Times New Roman" w:hAnsi="Times New Roman" w:cs="Times New Roman"/>
          <w:color w:val="000000"/>
          <w:sz w:val="24"/>
          <w:szCs w:val="24"/>
          <w:lang w:val="id-ID"/>
        </w:rPr>
        <w:t xml:space="preserve"> omzet penjualan</w:t>
      </w:r>
      <w:r>
        <w:rPr>
          <w:rFonts w:ascii="Times New Roman" w:eastAsia="Times New Roman" w:hAnsi="Times New Roman" w:cs="Times New Roman"/>
          <w:color w:val="000000"/>
          <w:sz w:val="24"/>
          <w:szCs w:val="24"/>
          <w:lang w:val="id-ID"/>
        </w:rPr>
        <w:t>, omzet penjualan</w:t>
      </w:r>
      <w:r w:rsidRPr="00A1681C">
        <w:rPr>
          <w:rFonts w:ascii="Times New Roman" w:eastAsia="Times New Roman" w:hAnsi="Times New Roman" w:cs="Times New Roman"/>
          <w:color w:val="000000"/>
          <w:sz w:val="24"/>
          <w:szCs w:val="24"/>
          <w:lang w:val="id-ID"/>
        </w:rPr>
        <w:t xml:space="preserve"> dan laba</w:t>
      </w:r>
      <w:r>
        <w:rPr>
          <w:rFonts w:ascii="Times New Roman" w:eastAsia="Times New Roman" w:hAnsi="Times New Roman" w:cs="Times New Roman"/>
          <w:color w:val="000000"/>
          <w:sz w:val="24"/>
          <w:szCs w:val="24"/>
          <w:lang w:val="id-ID"/>
        </w:rPr>
        <w:t xml:space="preserve"> operasi</w:t>
      </w:r>
      <w:r w:rsidRPr="00A1681C">
        <w:rPr>
          <w:rFonts w:ascii="Times New Roman" w:eastAsia="Times New Roman" w:hAnsi="Times New Roman" w:cs="Times New Roman"/>
          <w:color w:val="000000"/>
          <w:sz w:val="24"/>
          <w:szCs w:val="24"/>
          <w:lang w:val="id-ID"/>
        </w:rPr>
        <w:t xml:space="preserve"> CV. TS Putra </w:t>
      </w:r>
      <w:r w:rsidRPr="00A1681C">
        <w:rPr>
          <w:rFonts w:ascii="Times New Roman" w:eastAsia="Times New Roman" w:hAnsi="Times New Roman" w:cs="Times New Roman"/>
          <w:color w:val="000000"/>
          <w:sz w:val="24"/>
          <w:szCs w:val="24"/>
        </w:rPr>
        <w:t>selama 3 tahun dari periode tahun 201</w:t>
      </w:r>
      <w:r w:rsidRPr="00A1681C">
        <w:rPr>
          <w:rFonts w:ascii="Times New Roman" w:eastAsia="Times New Roman" w:hAnsi="Times New Roman" w:cs="Times New Roman"/>
          <w:color w:val="000000"/>
          <w:sz w:val="24"/>
          <w:szCs w:val="24"/>
          <w:lang w:val="id-ID"/>
        </w:rPr>
        <w:t>5</w:t>
      </w:r>
      <w:r w:rsidRPr="00A1681C">
        <w:rPr>
          <w:rFonts w:ascii="Times New Roman" w:eastAsia="Times New Roman" w:hAnsi="Times New Roman" w:cs="Times New Roman"/>
          <w:color w:val="000000"/>
          <w:sz w:val="24"/>
          <w:szCs w:val="24"/>
        </w:rPr>
        <w:t xml:space="preserve"> sampai tahun 201</w:t>
      </w:r>
      <w:r w:rsidRPr="00A1681C">
        <w:rPr>
          <w:rFonts w:ascii="Times New Roman" w:eastAsia="Times New Roman" w:hAnsi="Times New Roman" w:cs="Times New Roman"/>
          <w:color w:val="000000"/>
          <w:sz w:val="24"/>
          <w:szCs w:val="24"/>
          <w:lang w:val="id-ID"/>
        </w:rPr>
        <w:t>7</w:t>
      </w:r>
      <w:r w:rsidRPr="00A1681C">
        <w:rPr>
          <w:rFonts w:ascii="Times New Roman" w:eastAsia="Times New Roman" w:hAnsi="Times New Roman" w:cs="Times New Roman"/>
          <w:color w:val="000000"/>
          <w:sz w:val="24"/>
          <w:szCs w:val="24"/>
        </w:rPr>
        <w:t>.</w:t>
      </w:r>
    </w:p>
    <w:p w14:paraId="4F30C7F1" w14:textId="77777777" w:rsidR="00E87DAB" w:rsidRPr="00A1681C" w:rsidRDefault="00E87DAB" w:rsidP="00E87DAB">
      <w:pPr>
        <w:spacing w:before="100" w:beforeAutospacing="1" w:after="100" w:afterAutospacing="1" w:line="240" w:lineRule="auto"/>
        <w:jc w:val="center"/>
        <w:rPr>
          <w:rFonts w:ascii="Times New Roman" w:eastAsia="Times New Roman" w:hAnsi="Times New Roman" w:cs="Times New Roman"/>
          <w:b/>
          <w:color w:val="000000"/>
          <w:sz w:val="24"/>
          <w:szCs w:val="24"/>
        </w:rPr>
      </w:pPr>
      <w:r w:rsidRPr="00A1681C">
        <w:rPr>
          <w:rFonts w:ascii="Times New Roman" w:eastAsia="Times New Roman" w:hAnsi="Times New Roman" w:cs="Times New Roman"/>
          <w:b/>
          <w:color w:val="000000"/>
          <w:sz w:val="24"/>
          <w:szCs w:val="24"/>
        </w:rPr>
        <w:t>Tabel 1.1</w:t>
      </w:r>
    </w:p>
    <w:p w14:paraId="1D735400" w14:textId="77777777" w:rsidR="00E87DAB" w:rsidRPr="00710C88" w:rsidRDefault="00E87DAB" w:rsidP="00E87DAB">
      <w:pPr>
        <w:spacing w:before="100" w:beforeAutospacing="1" w:after="100" w:afterAutospacing="1" w:line="240" w:lineRule="auto"/>
        <w:jc w:val="center"/>
        <w:rPr>
          <w:rFonts w:ascii="Times New Roman" w:eastAsia="Times New Roman" w:hAnsi="Times New Roman" w:cs="Times New Roman"/>
          <w:b/>
          <w:color w:val="000000"/>
          <w:sz w:val="24"/>
          <w:szCs w:val="24"/>
          <w:lang w:val="id-ID"/>
        </w:rPr>
      </w:pPr>
      <w:r w:rsidRPr="00A1681C">
        <w:rPr>
          <w:rFonts w:ascii="Times New Roman" w:eastAsia="Times New Roman" w:hAnsi="Times New Roman" w:cs="Times New Roman"/>
          <w:b/>
          <w:color w:val="000000"/>
          <w:sz w:val="24"/>
          <w:szCs w:val="24"/>
          <w:lang w:val="id-ID"/>
        </w:rPr>
        <w:t>Laporan</w:t>
      </w:r>
      <w:r w:rsidRPr="00A1681C">
        <w:rPr>
          <w:rFonts w:ascii="Times New Roman" w:eastAsia="Times New Roman" w:hAnsi="Times New Roman" w:cs="Times New Roman"/>
          <w:b/>
          <w:color w:val="000000"/>
          <w:sz w:val="24"/>
          <w:szCs w:val="24"/>
        </w:rPr>
        <w:t xml:space="preserve"> </w:t>
      </w:r>
      <w:r w:rsidRPr="00A1681C">
        <w:rPr>
          <w:rFonts w:ascii="Times New Roman" w:eastAsia="Times New Roman" w:hAnsi="Times New Roman" w:cs="Times New Roman"/>
          <w:b/>
          <w:color w:val="000000"/>
          <w:sz w:val="24"/>
          <w:szCs w:val="24"/>
          <w:lang w:val="id-ID"/>
        </w:rPr>
        <w:t>Biaya</w:t>
      </w:r>
      <w:r>
        <w:rPr>
          <w:rFonts w:ascii="Times New Roman" w:eastAsia="Times New Roman" w:hAnsi="Times New Roman" w:cs="Times New Roman"/>
          <w:b/>
          <w:color w:val="000000"/>
          <w:sz w:val="24"/>
          <w:szCs w:val="24"/>
          <w:lang w:val="id-ID"/>
        </w:rPr>
        <w:t xml:space="preserve"> Produksi, Omzet Penjualan &amp; </w:t>
      </w:r>
      <w:r w:rsidRPr="00797A8A">
        <w:rPr>
          <w:rFonts w:ascii="Times New Roman" w:eastAsia="Times New Roman" w:hAnsi="Times New Roman" w:cs="Times New Roman"/>
          <w:b/>
          <w:color w:val="000000"/>
          <w:sz w:val="24"/>
          <w:szCs w:val="24"/>
        </w:rPr>
        <w:t xml:space="preserve">Laba </w:t>
      </w:r>
      <w:r>
        <w:rPr>
          <w:rFonts w:ascii="Times New Roman" w:eastAsia="Times New Roman" w:hAnsi="Times New Roman" w:cs="Times New Roman"/>
          <w:b/>
          <w:color w:val="000000"/>
          <w:sz w:val="24"/>
          <w:szCs w:val="24"/>
          <w:lang w:val="id-ID"/>
        </w:rPr>
        <w:t>Operasi</w:t>
      </w:r>
    </w:p>
    <w:p w14:paraId="6C6A499B" w14:textId="77777777" w:rsidR="00E87DAB" w:rsidRDefault="00E87DAB" w:rsidP="00E87DAB">
      <w:pPr>
        <w:spacing w:before="100" w:beforeAutospacing="1" w:after="100" w:afterAutospacing="1" w:line="240" w:lineRule="auto"/>
        <w:jc w:val="center"/>
        <w:rPr>
          <w:rFonts w:ascii="Times New Roman" w:eastAsia="Times New Roman" w:hAnsi="Times New Roman" w:cs="Times New Roman"/>
          <w:b/>
          <w:color w:val="000000"/>
          <w:sz w:val="24"/>
          <w:szCs w:val="24"/>
          <w:lang w:val="id-ID"/>
        </w:rPr>
      </w:pPr>
      <w:r w:rsidRPr="00797A8A">
        <w:rPr>
          <w:rFonts w:ascii="Times New Roman" w:eastAsia="Times New Roman" w:hAnsi="Times New Roman" w:cs="Times New Roman"/>
          <w:b/>
          <w:color w:val="000000"/>
          <w:sz w:val="24"/>
          <w:szCs w:val="24"/>
        </w:rPr>
        <w:t>CV. TS Putra Periode 201</w:t>
      </w:r>
      <w:r>
        <w:rPr>
          <w:rFonts w:ascii="Times New Roman" w:eastAsia="Times New Roman" w:hAnsi="Times New Roman" w:cs="Times New Roman"/>
          <w:b/>
          <w:color w:val="000000"/>
          <w:sz w:val="24"/>
          <w:szCs w:val="24"/>
          <w:lang w:val="id-ID"/>
        </w:rPr>
        <w:t>5-2017</w:t>
      </w:r>
    </w:p>
    <w:p w14:paraId="4496B5B2" w14:textId="77777777" w:rsidR="00E87DAB" w:rsidRDefault="00E87DAB" w:rsidP="00E87DAB">
      <w:pPr>
        <w:spacing w:before="100" w:beforeAutospacing="1" w:after="100" w:afterAutospacing="1" w:line="240" w:lineRule="auto"/>
        <w:jc w:val="center"/>
        <w:rPr>
          <w:rFonts w:ascii="Times New Roman" w:eastAsia="Times New Roman" w:hAnsi="Times New Roman" w:cs="Times New Roman"/>
          <w:b/>
          <w:color w:val="000000"/>
          <w:sz w:val="24"/>
          <w:szCs w:val="24"/>
          <w:lang w:val="id-ID"/>
        </w:rPr>
      </w:pPr>
      <w:r>
        <w:rPr>
          <w:rFonts w:ascii="Times New Roman" w:eastAsia="Times New Roman" w:hAnsi="Times New Roman" w:cs="Times New Roman"/>
          <w:b/>
          <w:color w:val="000000"/>
          <w:sz w:val="24"/>
          <w:szCs w:val="24"/>
          <w:lang w:val="id-ID"/>
        </w:rPr>
        <w:t>(dalam Rupiah)</w:t>
      </w:r>
    </w:p>
    <w:tbl>
      <w:tblPr>
        <w:tblW w:w="8634" w:type="dxa"/>
        <w:tblInd w:w="250" w:type="dxa"/>
        <w:tblLook w:val="04A0" w:firstRow="1" w:lastRow="0" w:firstColumn="1" w:lastColumn="0" w:noHBand="0" w:noVBand="1"/>
      </w:tblPr>
      <w:tblGrid>
        <w:gridCol w:w="538"/>
        <w:gridCol w:w="69"/>
        <w:gridCol w:w="1548"/>
        <w:gridCol w:w="1794"/>
        <w:gridCol w:w="2410"/>
        <w:gridCol w:w="2275"/>
      </w:tblGrid>
      <w:tr w:rsidR="00E87DAB" w:rsidRPr="00EF1167" w14:paraId="7F49720D" w14:textId="77777777" w:rsidTr="002A1601">
        <w:trPr>
          <w:trHeight w:val="300"/>
        </w:trPr>
        <w:tc>
          <w:tcPr>
            <w:tcW w:w="8634"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4C54734" w14:textId="77777777" w:rsidR="00E87DAB" w:rsidRPr="00EF1167" w:rsidRDefault="00E87DAB" w:rsidP="002A1601">
            <w:pPr>
              <w:spacing w:after="0" w:line="240" w:lineRule="auto"/>
              <w:jc w:val="center"/>
              <w:rPr>
                <w:rFonts w:ascii="Calibri" w:eastAsia="Times New Roman" w:hAnsi="Calibri" w:cs="Times New Roman"/>
                <w:b/>
                <w:bCs/>
                <w:color w:val="000000"/>
                <w:lang w:val="id-ID" w:eastAsia="id-ID"/>
              </w:rPr>
            </w:pPr>
            <w:r w:rsidRPr="00EF1167">
              <w:rPr>
                <w:rFonts w:ascii="Calibri" w:eastAsia="Times New Roman" w:hAnsi="Calibri" w:cs="Times New Roman"/>
                <w:b/>
                <w:bCs/>
                <w:color w:val="000000"/>
                <w:lang w:val="id-ID" w:eastAsia="id-ID"/>
              </w:rPr>
              <w:t>Tahun 2015</w:t>
            </w:r>
            <w:r>
              <w:rPr>
                <w:rFonts w:ascii="Calibri" w:eastAsia="Times New Roman" w:hAnsi="Calibri" w:cs="Times New Roman"/>
                <w:b/>
                <w:bCs/>
                <w:color w:val="000000"/>
                <w:lang w:val="id-ID" w:eastAsia="id-ID"/>
              </w:rPr>
              <w:t xml:space="preserve"> </w:t>
            </w:r>
          </w:p>
        </w:tc>
      </w:tr>
      <w:tr w:rsidR="00E87DAB" w:rsidRPr="00EF1167" w14:paraId="4314DD89"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FA94699" w14:textId="77777777" w:rsidR="00E87DAB" w:rsidRPr="00EF1167" w:rsidRDefault="00E87DAB" w:rsidP="002A1601">
            <w:pPr>
              <w:spacing w:after="0" w:line="240" w:lineRule="auto"/>
              <w:jc w:val="center"/>
              <w:rPr>
                <w:rFonts w:ascii="Calibri" w:eastAsia="Times New Roman" w:hAnsi="Calibri" w:cs="Times New Roman"/>
                <w:b/>
                <w:bCs/>
                <w:color w:val="000000"/>
                <w:lang w:val="id-ID" w:eastAsia="id-ID"/>
              </w:rPr>
            </w:pPr>
            <w:r w:rsidRPr="00EF1167">
              <w:rPr>
                <w:rFonts w:ascii="Calibri" w:eastAsia="Times New Roman" w:hAnsi="Calibri" w:cs="Times New Roman"/>
                <w:b/>
                <w:bCs/>
                <w:color w:val="000000"/>
                <w:lang w:val="id-ID" w:eastAsia="id-ID"/>
              </w:rPr>
              <w:t>No</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5C062862" w14:textId="77777777" w:rsidR="00E87DAB" w:rsidRPr="00EF1167" w:rsidRDefault="00E87DAB" w:rsidP="002A1601">
            <w:pPr>
              <w:spacing w:after="0" w:line="240" w:lineRule="auto"/>
              <w:jc w:val="center"/>
              <w:rPr>
                <w:rFonts w:ascii="Calibri" w:eastAsia="Times New Roman" w:hAnsi="Calibri" w:cs="Times New Roman"/>
                <w:b/>
                <w:bCs/>
                <w:color w:val="000000"/>
                <w:lang w:val="id-ID" w:eastAsia="id-ID"/>
              </w:rPr>
            </w:pPr>
            <w:r w:rsidRPr="00EF1167">
              <w:rPr>
                <w:rFonts w:ascii="Calibri" w:eastAsia="Times New Roman" w:hAnsi="Calibri" w:cs="Times New Roman"/>
                <w:b/>
                <w:bCs/>
                <w:color w:val="000000"/>
                <w:lang w:val="id-ID" w:eastAsia="id-ID"/>
              </w:rPr>
              <w:t>Bulan</w:t>
            </w:r>
          </w:p>
        </w:tc>
        <w:tc>
          <w:tcPr>
            <w:tcW w:w="1794" w:type="dxa"/>
            <w:tcBorders>
              <w:top w:val="nil"/>
              <w:left w:val="nil"/>
              <w:bottom w:val="single" w:sz="4" w:space="0" w:color="auto"/>
              <w:right w:val="single" w:sz="4" w:space="0" w:color="auto"/>
            </w:tcBorders>
            <w:shd w:val="clear" w:color="auto" w:fill="auto"/>
            <w:noWrap/>
            <w:vAlign w:val="bottom"/>
            <w:hideMark/>
          </w:tcPr>
          <w:p w14:paraId="73481868" w14:textId="77777777" w:rsidR="00E87DAB" w:rsidRPr="00EF1167" w:rsidRDefault="00E87DAB" w:rsidP="002A1601">
            <w:pPr>
              <w:spacing w:after="0" w:line="240" w:lineRule="auto"/>
              <w:jc w:val="center"/>
              <w:rPr>
                <w:rFonts w:ascii="Calibri" w:eastAsia="Times New Roman" w:hAnsi="Calibri" w:cs="Times New Roman"/>
                <w:b/>
                <w:bCs/>
                <w:color w:val="000000"/>
                <w:lang w:val="id-ID" w:eastAsia="id-ID"/>
              </w:rPr>
            </w:pPr>
            <w:r w:rsidRPr="00EF1167">
              <w:rPr>
                <w:rFonts w:ascii="Calibri" w:eastAsia="Times New Roman" w:hAnsi="Calibri" w:cs="Times New Roman"/>
                <w:b/>
                <w:bCs/>
                <w:color w:val="000000"/>
                <w:lang w:val="id-ID" w:eastAsia="id-ID"/>
              </w:rPr>
              <w:t>Penjualan</w:t>
            </w:r>
          </w:p>
        </w:tc>
        <w:tc>
          <w:tcPr>
            <w:tcW w:w="2410" w:type="dxa"/>
            <w:tcBorders>
              <w:top w:val="nil"/>
              <w:left w:val="nil"/>
              <w:bottom w:val="single" w:sz="4" w:space="0" w:color="auto"/>
              <w:right w:val="single" w:sz="4" w:space="0" w:color="auto"/>
            </w:tcBorders>
            <w:shd w:val="clear" w:color="auto" w:fill="auto"/>
            <w:noWrap/>
            <w:vAlign w:val="bottom"/>
            <w:hideMark/>
          </w:tcPr>
          <w:p w14:paraId="2FDD41B2" w14:textId="77777777" w:rsidR="00E87DAB" w:rsidRPr="00EF1167" w:rsidRDefault="00E87DAB" w:rsidP="002A1601">
            <w:pPr>
              <w:spacing w:after="0" w:line="240" w:lineRule="auto"/>
              <w:jc w:val="center"/>
              <w:rPr>
                <w:rFonts w:ascii="Calibri" w:eastAsia="Times New Roman" w:hAnsi="Calibri" w:cs="Times New Roman"/>
                <w:b/>
                <w:bCs/>
                <w:color w:val="000000"/>
                <w:lang w:val="id-ID" w:eastAsia="id-ID"/>
              </w:rPr>
            </w:pPr>
            <w:r w:rsidRPr="00EF1167">
              <w:rPr>
                <w:rFonts w:ascii="Calibri" w:eastAsia="Times New Roman" w:hAnsi="Calibri" w:cs="Times New Roman"/>
                <w:b/>
                <w:bCs/>
                <w:color w:val="000000"/>
                <w:lang w:val="id-ID" w:eastAsia="id-ID"/>
              </w:rPr>
              <w:t>Biaya Produksi</w:t>
            </w:r>
          </w:p>
        </w:tc>
        <w:tc>
          <w:tcPr>
            <w:tcW w:w="2275" w:type="dxa"/>
            <w:tcBorders>
              <w:top w:val="nil"/>
              <w:left w:val="nil"/>
              <w:bottom w:val="single" w:sz="4" w:space="0" w:color="auto"/>
              <w:right w:val="single" w:sz="4" w:space="0" w:color="auto"/>
            </w:tcBorders>
            <w:shd w:val="clear" w:color="auto" w:fill="auto"/>
            <w:noWrap/>
            <w:vAlign w:val="bottom"/>
            <w:hideMark/>
          </w:tcPr>
          <w:p w14:paraId="562E2381" w14:textId="77777777" w:rsidR="00E87DAB" w:rsidRPr="00EF1167" w:rsidRDefault="00E87DAB" w:rsidP="002A1601">
            <w:pPr>
              <w:spacing w:after="0" w:line="240" w:lineRule="auto"/>
              <w:jc w:val="center"/>
              <w:rPr>
                <w:rFonts w:ascii="Calibri" w:eastAsia="Times New Roman" w:hAnsi="Calibri" w:cs="Times New Roman"/>
                <w:b/>
                <w:bCs/>
                <w:color w:val="000000"/>
                <w:lang w:val="id-ID" w:eastAsia="id-ID"/>
              </w:rPr>
            </w:pPr>
            <w:r w:rsidRPr="00EF1167">
              <w:rPr>
                <w:rFonts w:ascii="Calibri" w:eastAsia="Times New Roman" w:hAnsi="Calibri" w:cs="Times New Roman"/>
                <w:b/>
                <w:bCs/>
                <w:color w:val="000000"/>
                <w:lang w:val="id-ID" w:eastAsia="id-ID"/>
              </w:rPr>
              <w:t xml:space="preserve">Laba </w:t>
            </w:r>
            <w:r>
              <w:rPr>
                <w:rFonts w:ascii="Calibri" w:eastAsia="Times New Roman" w:hAnsi="Calibri" w:cs="Times New Roman"/>
                <w:b/>
                <w:bCs/>
                <w:color w:val="000000"/>
                <w:lang w:val="id-ID" w:eastAsia="id-ID"/>
              </w:rPr>
              <w:t>operasi</w:t>
            </w:r>
          </w:p>
        </w:tc>
      </w:tr>
      <w:tr w:rsidR="00E87DAB" w:rsidRPr="00EF1167" w14:paraId="122DE611"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283AA29"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1</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6023B51E"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Januari</w:t>
            </w:r>
          </w:p>
        </w:tc>
        <w:tc>
          <w:tcPr>
            <w:tcW w:w="1794" w:type="dxa"/>
            <w:tcBorders>
              <w:top w:val="nil"/>
              <w:left w:val="nil"/>
              <w:bottom w:val="single" w:sz="4" w:space="0" w:color="auto"/>
              <w:right w:val="single" w:sz="4" w:space="0" w:color="auto"/>
            </w:tcBorders>
            <w:shd w:val="clear" w:color="auto" w:fill="auto"/>
            <w:noWrap/>
            <w:vAlign w:val="bottom"/>
            <w:hideMark/>
          </w:tcPr>
          <w:p w14:paraId="54E83203"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70.250.000</w:t>
            </w:r>
          </w:p>
        </w:tc>
        <w:tc>
          <w:tcPr>
            <w:tcW w:w="2410" w:type="dxa"/>
            <w:tcBorders>
              <w:top w:val="nil"/>
              <w:left w:val="nil"/>
              <w:bottom w:val="single" w:sz="4" w:space="0" w:color="auto"/>
              <w:right w:val="single" w:sz="4" w:space="0" w:color="auto"/>
            </w:tcBorders>
            <w:shd w:val="clear" w:color="auto" w:fill="auto"/>
            <w:noWrap/>
            <w:vAlign w:val="bottom"/>
            <w:hideMark/>
          </w:tcPr>
          <w:p w14:paraId="6AD38F6E"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23.830.000</w:t>
            </w:r>
          </w:p>
        </w:tc>
        <w:tc>
          <w:tcPr>
            <w:tcW w:w="2275" w:type="dxa"/>
            <w:tcBorders>
              <w:top w:val="nil"/>
              <w:left w:val="nil"/>
              <w:bottom w:val="single" w:sz="4" w:space="0" w:color="auto"/>
              <w:right w:val="single" w:sz="4" w:space="0" w:color="auto"/>
            </w:tcBorders>
            <w:shd w:val="clear" w:color="auto" w:fill="auto"/>
            <w:noWrap/>
            <w:vAlign w:val="bottom"/>
            <w:hideMark/>
          </w:tcPr>
          <w:p w14:paraId="51324FD8"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29.420.000</w:t>
            </w:r>
          </w:p>
        </w:tc>
      </w:tr>
      <w:tr w:rsidR="00E87DAB" w:rsidRPr="00EF1167" w14:paraId="2A6A7BEE"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05DFD06E"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764BAC8D"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Februari</w:t>
            </w:r>
          </w:p>
        </w:tc>
        <w:tc>
          <w:tcPr>
            <w:tcW w:w="1794" w:type="dxa"/>
            <w:tcBorders>
              <w:top w:val="nil"/>
              <w:left w:val="nil"/>
              <w:bottom w:val="single" w:sz="4" w:space="0" w:color="auto"/>
              <w:right w:val="single" w:sz="4" w:space="0" w:color="auto"/>
            </w:tcBorders>
            <w:shd w:val="clear" w:color="auto" w:fill="auto"/>
            <w:noWrap/>
            <w:vAlign w:val="bottom"/>
            <w:hideMark/>
          </w:tcPr>
          <w:p w14:paraId="50279DF3"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68.975.000</w:t>
            </w:r>
          </w:p>
        </w:tc>
        <w:tc>
          <w:tcPr>
            <w:tcW w:w="2410" w:type="dxa"/>
            <w:tcBorders>
              <w:top w:val="nil"/>
              <w:left w:val="nil"/>
              <w:bottom w:val="single" w:sz="4" w:space="0" w:color="auto"/>
              <w:right w:val="single" w:sz="4" w:space="0" w:color="auto"/>
            </w:tcBorders>
            <w:shd w:val="clear" w:color="auto" w:fill="auto"/>
            <w:noWrap/>
            <w:vAlign w:val="bottom"/>
            <w:hideMark/>
          </w:tcPr>
          <w:p w14:paraId="1AE34F84"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22.775.000</w:t>
            </w:r>
          </w:p>
        </w:tc>
        <w:tc>
          <w:tcPr>
            <w:tcW w:w="2275" w:type="dxa"/>
            <w:tcBorders>
              <w:top w:val="nil"/>
              <w:left w:val="nil"/>
              <w:bottom w:val="single" w:sz="4" w:space="0" w:color="auto"/>
              <w:right w:val="single" w:sz="4" w:space="0" w:color="auto"/>
            </w:tcBorders>
            <w:shd w:val="clear" w:color="auto" w:fill="auto"/>
            <w:noWrap/>
            <w:vAlign w:val="bottom"/>
            <w:hideMark/>
          </w:tcPr>
          <w:p w14:paraId="1D6E456F"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29.200.000</w:t>
            </w:r>
          </w:p>
        </w:tc>
      </w:tr>
      <w:tr w:rsidR="00E87DAB" w:rsidRPr="00EF1167" w14:paraId="1D1A4DD3"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22133AC"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3</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5EC841FF"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Maret</w:t>
            </w:r>
          </w:p>
        </w:tc>
        <w:tc>
          <w:tcPr>
            <w:tcW w:w="1794" w:type="dxa"/>
            <w:tcBorders>
              <w:top w:val="nil"/>
              <w:left w:val="nil"/>
              <w:bottom w:val="single" w:sz="4" w:space="0" w:color="auto"/>
              <w:right w:val="single" w:sz="4" w:space="0" w:color="auto"/>
            </w:tcBorders>
            <w:shd w:val="clear" w:color="auto" w:fill="auto"/>
            <w:noWrap/>
            <w:vAlign w:val="bottom"/>
            <w:hideMark/>
          </w:tcPr>
          <w:p w14:paraId="4398BEC9"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71.970.000</w:t>
            </w:r>
          </w:p>
        </w:tc>
        <w:tc>
          <w:tcPr>
            <w:tcW w:w="2410" w:type="dxa"/>
            <w:tcBorders>
              <w:top w:val="nil"/>
              <w:left w:val="nil"/>
              <w:bottom w:val="single" w:sz="4" w:space="0" w:color="auto"/>
              <w:right w:val="single" w:sz="4" w:space="0" w:color="auto"/>
            </w:tcBorders>
            <w:shd w:val="clear" w:color="auto" w:fill="auto"/>
            <w:noWrap/>
            <w:vAlign w:val="bottom"/>
            <w:hideMark/>
          </w:tcPr>
          <w:p w14:paraId="55DBF51E"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25.450.000</w:t>
            </w:r>
          </w:p>
        </w:tc>
        <w:tc>
          <w:tcPr>
            <w:tcW w:w="2275" w:type="dxa"/>
            <w:tcBorders>
              <w:top w:val="nil"/>
              <w:left w:val="nil"/>
              <w:bottom w:val="single" w:sz="4" w:space="0" w:color="auto"/>
              <w:right w:val="single" w:sz="4" w:space="0" w:color="auto"/>
            </w:tcBorders>
            <w:shd w:val="clear" w:color="auto" w:fill="auto"/>
            <w:noWrap/>
            <w:vAlign w:val="bottom"/>
            <w:hideMark/>
          </w:tcPr>
          <w:p w14:paraId="72576067"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29.520.000</w:t>
            </w:r>
          </w:p>
        </w:tc>
      </w:tr>
      <w:tr w:rsidR="00E87DAB" w:rsidRPr="00EF1167" w14:paraId="34253DF9"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5285B9E"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4</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484F6635"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April</w:t>
            </w:r>
          </w:p>
        </w:tc>
        <w:tc>
          <w:tcPr>
            <w:tcW w:w="1794" w:type="dxa"/>
            <w:tcBorders>
              <w:top w:val="nil"/>
              <w:left w:val="nil"/>
              <w:bottom w:val="single" w:sz="4" w:space="0" w:color="auto"/>
              <w:right w:val="single" w:sz="4" w:space="0" w:color="auto"/>
            </w:tcBorders>
            <w:shd w:val="clear" w:color="auto" w:fill="auto"/>
            <w:noWrap/>
            <w:vAlign w:val="bottom"/>
            <w:hideMark/>
          </w:tcPr>
          <w:p w14:paraId="2910E6BB"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75.750.000</w:t>
            </w:r>
          </w:p>
        </w:tc>
        <w:tc>
          <w:tcPr>
            <w:tcW w:w="2410" w:type="dxa"/>
            <w:tcBorders>
              <w:top w:val="nil"/>
              <w:left w:val="nil"/>
              <w:bottom w:val="single" w:sz="4" w:space="0" w:color="auto"/>
              <w:right w:val="single" w:sz="4" w:space="0" w:color="auto"/>
            </w:tcBorders>
            <w:shd w:val="clear" w:color="auto" w:fill="auto"/>
            <w:noWrap/>
            <w:vAlign w:val="bottom"/>
            <w:hideMark/>
          </w:tcPr>
          <w:p w14:paraId="087067DB"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26.500.000</w:t>
            </w:r>
          </w:p>
        </w:tc>
        <w:tc>
          <w:tcPr>
            <w:tcW w:w="2275" w:type="dxa"/>
            <w:tcBorders>
              <w:top w:val="nil"/>
              <w:left w:val="nil"/>
              <w:bottom w:val="single" w:sz="4" w:space="0" w:color="auto"/>
              <w:right w:val="single" w:sz="4" w:space="0" w:color="auto"/>
            </w:tcBorders>
            <w:shd w:val="clear" w:color="auto" w:fill="auto"/>
            <w:noWrap/>
            <w:vAlign w:val="bottom"/>
            <w:hideMark/>
          </w:tcPr>
          <w:p w14:paraId="5B4D00D1"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31.250.000</w:t>
            </w:r>
          </w:p>
        </w:tc>
      </w:tr>
      <w:tr w:rsidR="00E87DAB" w:rsidRPr="00EF1167" w14:paraId="3889F3EC"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3C75074"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5</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60662132"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Mei</w:t>
            </w:r>
          </w:p>
        </w:tc>
        <w:tc>
          <w:tcPr>
            <w:tcW w:w="1794" w:type="dxa"/>
            <w:tcBorders>
              <w:top w:val="nil"/>
              <w:left w:val="nil"/>
              <w:bottom w:val="single" w:sz="4" w:space="0" w:color="auto"/>
              <w:right w:val="single" w:sz="4" w:space="0" w:color="auto"/>
            </w:tcBorders>
            <w:shd w:val="clear" w:color="auto" w:fill="auto"/>
            <w:noWrap/>
            <w:vAlign w:val="bottom"/>
            <w:hideMark/>
          </w:tcPr>
          <w:p w14:paraId="491457B3"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75.750.000</w:t>
            </w:r>
          </w:p>
        </w:tc>
        <w:tc>
          <w:tcPr>
            <w:tcW w:w="2410" w:type="dxa"/>
            <w:tcBorders>
              <w:top w:val="nil"/>
              <w:left w:val="nil"/>
              <w:bottom w:val="single" w:sz="4" w:space="0" w:color="auto"/>
              <w:right w:val="single" w:sz="4" w:space="0" w:color="auto"/>
            </w:tcBorders>
            <w:shd w:val="clear" w:color="auto" w:fill="auto"/>
            <w:noWrap/>
            <w:vAlign w:val="bottom"/>
            <w:hideMark/>
          </w:tcPr>
          <w:p w14:paraId="2C755462"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25.500.000</w:t>
            </w:r>
          </w:p>
        </w:tc>
        <w:tc>
          <w:tcPr>
            <w:tcW w:w="2275" w:type="dxa"/>
            <w:tcBorders>
              <w:top w:val="nil"/>
              <w:left w:val="nil"/>
              <w:bottom w:val="single" w:sz="4" w:space="0" w:color="auto"/>
              <w:right w:val="single" w:sz="4" w:space="0" w:color="auto"/>
            </w:tcBorders>
            <w:shd w:val="clear" w:color="auto" w:fill="auto"/>
            <w:noWrap/>
            <w:vAlign w:val="bottom"/>
            <w:hideMark/>
          </w:tcPr>
          <w:p w14:paraId="2C32EBB9"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31.250.000</w:t>
            </w:r>
          </w:p>
        </w:tc>
      </w:tr>
      <w:tr w:rsidR="00E87DAB" w:rsidRPr="00EF1167" w14:paraId="1B382F48"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1F5F64CD"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6</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29AACB90"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Juni</w:t>
            </w:r>
          </w:p>
        </w:tc>
        <w:tc>
          <w:tcPr>
            <w:tcW w:w="1794" w:type="dxa"/>
            <w:tcBorders>
              <w:top w:val="nil"/>
              <w:left w:val="nil"/>
              <w:bottom w:val="single" w:sz="4" w:space="0" w:color="auto"/>
              <w:right w:val="single" w:sz="4" w:space="0" w:color="auto"/>
            </w:tcBorders>
            <w:shd w:val="clear" w:color="auto" w:fill="auto"/>
            <w:noWrap/>
            <w:vAlign w:val="bottom"/>
            <w:hideMark/>
          </w:tcPr>
          <w:p w14:paraId="18502AE8"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60.980.000</w:t>
            </w:r>
          </w:p>
        </w:tc>
        <w:tc>
          <w:tcPr>
            <w:tcW w:w="2410" w:type="dxa"/>
            <w:tcBorders>
              <w:top w:val="nil"/>
              <w:left w:val="nil"/>
              <w:bottom w:val="single" w:sz="4" w:space="0" w:color="auto"/>
              <w:right w:val="single" w:sz="4" w:space="0" w:color="auto"/>
            </w:tcBorders>
            <w:shd w:val="clear" w:color="auto" w:fill="auto"/>
            <w:noWrap/>
            <w:vAlign w:val="bottom"/>
            <w:hideMark/>
          </w:tcPr>
          <w:p w14:paraId="568AC6B8"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21.590.000</w:t>
            </w:r>
          </w:p>
        </w:tc>
        <w:tc>
          <w:tcPr>
            <w:tcW w:w="2275" w:type="dxa"/>
            <w:tcBorders>
              <w:top w:val="nil"/>
              <w:left w:val="nil"/>
              <w:bottom w:val="single" w:sz="4" w:space="0" w:color="auto"/>
              <w:right w:val="single" w:sz="4" w:space="0" w:color="auto"/>
            </w:tcBorders>
            <w:shd w:val="clear" w:color="auto" w:fill="auto"/>
            <w:noWrap/>
            <w:vAlign w:val="bottom"/>
            <w:hideMark/>
          </w:tcPr>
          <w:p w14:paraId="24F662C7"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23.390.000</w:t>
            </w:r>
          </w:p>
        </w:tc>
      </w:tr>
      <w:tr w:rsidR="00E87DAB" w:rsidRPr="00EF1167" w14:paraId="713E9274"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57A9F78"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7</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5C448EEA"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Juli</w:t>
            </w:r>
          </w:p>
        </w:tc>
        <w:tc>
          <w:tcPr>
            <w:tcW w:w="1794" w:type="dxa"/>
            <w:tcBorders>
              <w:top w:val="nil"/>
              <w:left w:val="nil"/>
              <w:bottom w:val="single" w:sz="4" w:space="0" w:color="auto"/>
              <w:right w:val="single" w:sz="4" w:space="0" w:color="auto"/>
            </w:tcBorders>
            <w:shd w:val="clear" w:color="auto" w:fill="auto"/>
            <w:noWrap/>
            <w:vAlign w:val="bottom"/>
            <w:hideMark/>
          </w:tcPr>
          <w:p w14:paraId="4D2B9C6C"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65.000.000</w:t>
            </w:r>
          </w:p>
        </w:tc>
        <w:tc>
          <w:tcPr>
            <w:tcW w:w="2410" w:type="dxa"/>
            <w:tcBorders>
              <w:top w:val="nil"/>
              <w:left w:val="nil"/>
              <w:bottom w:val="single" w:sz="4" w:space="0" w:color="auto"/>
              <w:right w:val="single" w:sz="4" w:space="0" w:color="auto"/>
            </w:tcBorders>
            <w:shd w:val="clear" w:color="auto" w:fill="auto"/>
            <w:noWrap/>
            <w:vAlign w:val="bottom"/>
            <w:hideMark/>
          </w:tcPr>
          <w:p w14:paraId="1D1CA6EA"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22.200.000</w:t>
            </w:r>
          </w:p>
        </w:tc>
        <w:tc>
          <w:tcPr>
            <w:tcW w:w="2275" w:type="dxa"/>
            <w:tcBorders>
              <w:top w:val="nil"/>
              <w:left w:val="nil"/>
              <w:bottom w:val="single" w:sz="4" w:space="0" w:color="auto"/>
              <w:right w:val="single" w:sz="4" w:space="0" w:color="auto"/>
            </w:tcBorders>
            <w:shd w:val="clear" w:color="auto" w:fill="auto"/>
            <w:noWrap/>
            <w:vAlign w:val="bottom"/>
            <w:hideMark/>
          </w:tcPr>
          <w:p w14:paraId="6F3C2404"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25.800.000</w:t>
            </w:r>
          </w:p>
        </w:tc>
      </w:tr>
      <w:tr w:rsidR="00E87DAB" w:rsidRPr="00EF1167" w14:paraId="423EA92B" w14:textId="77777777" w:rsidTr="002A1601">
        <w:trPr>
          <w:trHeight w:val="300"/>
        </w:trPr>
        <w:tc>
          <w:tcPr>
            <w:tcW w:w="53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8566A7"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8</w:t>
            </w:r>
          </w:p>
        </w:tc>
        <w:tc>
          <w:tcPr>
            <w:tcW w:w="1617" w:type="dxa"/>
            <w:gridSpan w:val="2"/>
            <w:tcBorders>
              <w:top w:val="single" w:sz="4" w:space="0" w:color="auto"/>
              <w:left w:val="nil"/>
              <w:bottom w:val="single" w:sz="4" w:space="0" w:color="auto"/>
              <w:right w:val="single" w:sz="4" w:space="0" w:color="auto"/>
            </w:tcBorders>
            <w:shd w:val="clear" w:color="auto" w:fill="auto"/>
            <w:noWrap/>
            <w:vAlign w:val="bottom"/>
            <w:hideMark/>
          </w:tcPr>
          <w:p w14:paraId="00BFC78C"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Agustus</w:t>
            </w:r>
          </w:p>
        </w:tc>
        <w:tc>
          <w:tcPr>
            <w:tcW w:w="1794" w:type="dxa"/>
            <w:tcBorders>
              <w:top w:val="single" w:sz="4" w:space="0" w:color="auto"/>
              <w:left w:val="nil"/>
              <w:bottom w:val="single" w:sz="4" w:space="0" w:color="auto"/>
              <w:right w:val="single" w:sz="4" w:space="0" w:color="auto"/>
            </w:tcBorders>
            <w:shd w:val="clear" w:color="auto" w:fill="auto"/>
            <w:noWrap/>
            <w:vAlign w:val="bottom"/>
            <w:hideMark/>
          </w:tcPr>
          <w:p w14:paraId="58570626"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60.650.000</w:t>
            </w:r>
          </w:p>
        </w:tc>
        <w:tc>
          <w:tcPr>
            <w:tcW w:w="2410" w:type="dxa"/>
            <w:tcBorders>
              <w:top w:val="single" w:sz="4" w:space="0" w:color="auto"/>
              <w:left w:val="nil"/>
              <w:bottom w:val="single" w:sz="4" w:space="0" w:color="auto"/>
              <w:right w:val="single" w:sz="4" w:space="0" w:color="auto"/>
            </w:tcBorders>
            <w:shd w:val="clear" w:color="auto" w:fill="auto"/>
            <w:noWrap/>
            <w:vAlign w:val="bottom"/>
            <w:hideMark/>
          </w:tcPr>
          <w:p w14:paraId="1D93B3CE"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21.995.000</w:t>
            </w:r>
          </w:p>
        </w:tc>
        <w:tc>
          <w:tcPr>
            <w:tcW w:w="2275" w:type="dxa"/>
            <w:tcBorders>
              <w:top w:val="single" w:sz="4" w:space="0" w:color="auto"/>
              <w:left w:val="nil"/>
              <w:bottom w:val="single" w:sz="4" w:space="0" w:color="auto"/>
              <w:right w:val="single" w:sz="4" w:space="0" w:color="auto"/>
            </w:tcBorders>
            <w:shd w:val="clear" w:color="auto" w:fill="auto"/>
            <w:noWrap/>
            <w:vAlign w:val="bottom"/>
            <w:hideMark/>
          </w:tcPr>
          <w:p w14:paraId="4665962A"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23.655.000</w:t>
            </w:r>
          </w:p>
        </w:tc>
      </w:tr>
      <w:tr w:rsidR="00E87DAB" w:rsidRPr="00EF1167" w14:paraId="289BB29B"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8EC9D46"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9</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285A91A6"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September</w:t>
            </w:r>
          </w:p>
        </w:tc>
        <w:tc>
          <w:tcPr>
            <w:tcW w:w="1794" w:type="dxa"/>
            <w:tcBorders>
              <w:top w:val="nil"/>
              <w:left w:val="nil"/>
              <w:bottom w:val="single" w:sz="4" w:space="0" w:color="auto"/>
              <w:right w:val="single" w:sz="4" w:space="0" w:color="auto"/>
            </w:tcBorders>
            <w:shd w:val="clear" w:color="auto" w:fill="auto"/>
            <w:noWrap/>
            <w:vAlign w:val="bottom"/>
            <w:hideMark/>
          </w:tcPr>
          <w:p w14:paraId="359253AA"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62.750.000</w:t>
            </w:r>
          </w:p>
        </w:tc>
        <w:tc>
          <w:tcPr>
            <w:tcW w:w="2410" w:type="dxa"/>
            <w:tcBorders>
              <w:top w:val="nil"/>
              <w:left w:val="nil"/>
              <w:bottom w:val="single" w:sz="4" w:space="0" w:color="auto"/>
              <w:right w:val="single" w:sz="4" w:space="0" w:color="auto"/>
            </w:tcBorders>
            <w:shd w:val="clear" w:color="auto" w:fill="auto"/>
            <w:noWrap/>
            <w:vAlign w:val="bottom"/>
            <w:hideMark/>
          </w:tcPr>
          <w:p w14:paraId="49A069BD"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22.025.000</w:t>
            </w:r>
          </w:p>
        </w:tc>
        <w:tc>
          <w:tcPr>
            <w:tcW w:w="2275" w:type="dxa"/>
            <w:tcBorders>
              <w:top w:val="nil"/>
              <w:left w:val="nil"/>
              <w:bottom w:val="single" w:sz="4" w:space="0" w:color="auto"/>
              <w:right w:val="single" w:sz="4" w:space="0" w:color="auto"/>
            </w:tcBorders>
            <w:shd w:val="clear" w:color="auto" w:fill="auto"/>
            <w:noWrap/>
            <w:vAlign w:val="bottom"/>
            <w:hideMark/>
          </w:tcPr>
          <w:p w14:paraId="2A054E5B"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25.725.000</w:t>
            </w:r>
          </w:p>
        </w:tc>
      </w:tr>
      <w:tr w:rsidR="00E87DAB" w:rsidRPr="00EF1167" w14:paraId="54D5E84D"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781FAAF6"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10</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71EEAA95"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Oktober</w:t>
            </w:r>
          </w:p>
        </w:tc>
        <w:tc>
          <w:tcPr>
            <w:tcW w:w="1794" w:type="dxa"/>
            <w:tcBorders>
              <w:top w:val="nil"/>
              <w:left w:val="nil"/>
              <w:bottom w:val="single" w:sz="4" w:space="0" w:color="auto"/>
              <w:right w:val="single" w:sz="4" w:space="0" w:color="auto"/>
            </w:tcBorders>
            <w:shd w:val="clear" w:color="auto" w:fill="auto"/>
            <w:noWrap/>
            <w:vAlign w:val="bottom"/>
            <w:hideMark/>
          </w:tcPr>
          <w:p w14:paraId="6C1302D9"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65.750.000</w:t>
            </w:r>
          </w:p>
        </w:tc>
        <w:tc>
          <w:tcPr>
            <w:tcW w:w="2410" w:type="dxa"/>
            <w:tcBorders>
              <w:top w:val="nil"/>
              <w:left w:val="nil"/>
              <w:bottom w:val="single" w:sz="4" w:space="0" w:color="auto"/>
              <w:right w:val="single" w:sz="4" w:space="0" w:color="auto"/>
            </w:tcBorders>
            <w:shd w:val="clear" w:color="auto" w:fill="auto"/>
            <w:noWrap/>
            <w:vAlign w:val="bottom"/>
            <w:hideMark/>
          </w:tcPr>
          <w:p w14:paraId="30612E40"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w:t>
            </w:r>
            <w:r>
              <w:rPr>
                <w:rFonts w:ascii="Calibri" w:eastAsia="Times New Roman" w:hAnsi="Calibri" w:cs="Times New Roman"/>
                <w:color w:val="000000"/>
                <w:lang w:val="id-ID" w:eastAsia="id-ID"/>
              </w:rPr>
              <w:t>1</w:t>
            </w:r>
            <w:r w:rsidRPr="00EF1167">
              <w:rPr>
                <w:rFonts w:ascii="Calibri" w:eastAsia="Times New Roman" w:hAnsi="Calibri" w:cs="Times New Roman"/>
                <w:color w:val="000000"/>
                <w:lang w:val="id-ID" w:eastAsia="id-ID"/>
              </w:rPr>
              <w:t>.750.000</w:t>
            </w:r>
          </w:p>
        </w:tc>
        <w:tc>
          <w:tcPr>
            <w:tcW w:w="2275" w:type="dxa"/>
            <w:tcBorders>
              <w:top w:val="nil"/>
              <w:left w:val="nil"/>
              <w:bottom w:val="single" w:sz="4" w:space="0" w:color="auto"/>
              <w:right w:val="single" w:sz="4" w:space="0" w:color="auto"/>
            </w:tcBorders>
            <w:shd w:val="clear" w:color="auto" w:fill="auto"/>
            <w:noWrap/>
            <w:vAlign w:val="bottom"/>
            <w:hideMark/>
          </w:tcPr>
          <w:p w14:paraId="1B382AFD"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24.000.000</w:t>
            </w:r>
          </w:p>
        </w:tc>
      </w:tr>
      <w:tr w:rsidR="00E87DAB" w:rsidRPr="00EF1167" w14:paraId="634A9B4B"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D3DBB40"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11</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34454198"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November</w:t>
            </w:r>
          </w:p>
        </w:tc>
        <w:tc>
          <w:tcPr>
            <w:tcW w:w="1794" w:type="dxa"/>
            <w:tcBorders>
              <w:top w:val="nil"/>
              <w:left w:val="nil"/>
              <w:bottom w:val="single" w:sz="4" w:space="0" w:color="auto"/>
              <w:right w:val="single" w:sz="4" w:space="0" w:color="auto"/>
            </w:tcBorders>
            <w:shd w:val="clear" w:color="auto" w:fill="auto"/>
            <w:noWrap/>
            <w:vAlign w:val="bottom"/>
            <w:hideMark/>
          </w:tcPr>
          <w:p w14:paraId="5FF238A9"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73.250.000</w:t>
            </w:r>
          </w:p>
        </w:tc>
        <w:tc>
          <w:tcPr>
            <w:tcW w:w="2410" w:type="dxa"/>
            <w:tcBorders>
              <w:top w:val="nil"/>
              <w:left w:val="nil"/>
              <w:bottom w:val="single" w:sz="4" w:space="0" w:color="auto"/>
              <w:right w:val="single" w:sz="4" w:space="0" w:color="auto"/>
            </w:tcBorders>
            <w:shd w:val="clear" w:color="auto" w:fill="auto"/>
            <w:noWrap/>
            <w:vAlign w:val="bottom"/>
            <w:hideMark/>
          </w:tcPr>
          <w:p w14:paraId="6A74A06E"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24.905.000</w:t>
            </w:r>
          </w:p>
        </w:tc>
        <w:tc>
          <w:tcPr>
            <w:tcW w:w="2275" w:type="dxa"/>
            <w:tcBorders>
              <w:top w:val="nil"/>
              <w:left w:val="nil"/>
              <w:bottom w:val="single" w:sz="4" w:space="0" w:color="auto"/>
              <w:right w:val="single" w:sz="4" w:space="0" w:color="auto"/>
            </w:tcBorders>
            <w:shd w:val="clear" w:color="auto" w:fill="auto"/>
            <w:noWrap/>
            <w:vAlign w:val="bottom"/>
            <w:hideMark/>
          </w:tcPr>
          <w:p w14:paraId="173B9187"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31.345.000</w:t>
            </w:r>
          </w:p>
        </w:tc>
      </w:tr>
      <w:tr w:rsidR="00E87DAB" w:rsidRPr="00EF1167" w14:paraId="535307C5"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0346F60"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12</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36A19BA1"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Desember</w:t>
            </w:r>
          </w:p>
        </w:tc>
        <w:tc>
          <w:tcPr>
            <w:tcW w:w="1794" w:type="dxa"/>
            <w:tcBorders>
              <w:top w:val="nil"/>
              <w:left w:val="nil"/>
              <w:bottom w:val="single" w:sz="4" w:space="0" w:color="auto"/>
              <w:right w:val="single" w:sz="4" w:space="0" w:color="auto"/>
            </w:tcBorders>
            <w:shd w:val="clear" w:color="auto" w:fill="auto"/>
            <w:noWrap/>
            <w:vAlign w:val="bottom"/>
            <w:hideMark/>
          </w:tcPr>
          <w:p w14:paraId="70DC3C96"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68.900.000</w:t>
            </w:r>
          </w:p>
        </w:tc>
        <w:tc>
          <w:tcPr>
            <w:tcW w:w="2410" w:type="dxa"/>
            <w:tcBorders>
              <w:top w:val="nil"/>
              <w:left w:val="nil"/>
              <w:bottom w:val="single" w:sz="4" w:space="0" w:color="auto"/>
              <w:right w:val="single" w:sz="4" w:space="0" w:color="auto"/>
            </w:tcBorders>
            <w:shd w:val="clear" w:color="auto" w:fill="auto"/>
            <w:noWrap/>
            <w:vAlign w:val="bottom"/>
            <w:hideMark/>
          </w:tcPr>
          <w:p w14:paraId="4C0D432C"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21.900.000</w:t>
            </w:r>
          </w:p>
        </w:tc>
        <w:tc>
          <w:tcPr>
            <w:tcW w:w="2275" w:type="dxa"/>
            <w:tcBorders>
              <w:top w:val="nil"/>
              <w:left w:val="nil"/>
              <w:bottom w:val="single" w:sz="4" w:space="0" w:color="auto"/>
              <w:right w:val="single" w:sz="4" w:space="0" w:color="auto"/>
            </w:tcBorders>
            <w:shd w:val="clear" w:color="auto" w:fill="auto"/>
            <w:noWrap/>
            <w:vAlign w:val="bottom"/>
            <w:hideMark/>
          </w:tcPr>
          <w:p w14:paraId="33D6D26A" w14:textId="77777777" w:rsidR="00E87DAB" w:rsidRPr="00EF1167" w:rsidRDefault="00E87DAB" w:rsidP="002A1601">
            <w:pPr>
              <w:spacing w:after="0" w:line="240" w:lineRule="auto"/>
              <w:jc w:val="center"/>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30.000.000</w:t>
            </w:r>
          </w:p>
        </w:tc>
      </w:tr>
      <w:tr w:rsidR="00E87DAB" w:rsidRPr="00EF1167" w14:paraId="1EE3F99E"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35DF38C" w14:textId="77777777" w:rsidR="00E87DAB" w:rsidRPr="00EF1167" w:rsidRDefault="00E87DAB" w:rsidP="002A1601">
            <w:pPr>
              <w:spacing w:after="0" w:line="240" w:lineRule="auto"/>
              <w:rPr>
                <w:rFonts w:ascii="Calibri" w:eastAsia="Times New Roman" w:hAnsi="Calibri" w:cs="Times New Roman"/>
                <w:color w:val="000000"/>
                <w:lang w:val="id-ID" w:eastAsia="id-ID"/>
              </w:rPr>
            </w:pPr>
            <w:r w:rsidRPr="00EF1167">
              <w:rPr>
                <w:rFonts w:ascii="Calibri" w:eastAsia="Times New Roman" w:hAnsi="Calibri" w:cs="Times New Roman"/>
                <w:color w:val="000000"/>
                <w:lang w:val="id-ID" w:eastAsia="id-ID"/>
              </w:rPr>
              <w:t> </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365519AD" w14:textId="77777777" w:rsidR="00E87DAB" w:rsidRPr="00EF1167" w:rsidRDefault="00E87DAB" w:rsidP="002A1601">
            <w:pPr>
              <w:spacing w:after="0" w:line="240" w:lineRule="auto"/>
              <w:rPr>
                <w:rFonts w:ascii="Calibri" w:eastAsia="Times New Roman" w:hAnsi="Calibri" w:cs="Times New Roman"/>
                <w:b/>
                <w:bCs/>
                <w:color w:val="000000"/>
                <w:lang w:val="id-ID" w:eastAsia="id-ID"/>
              </w:rPr>
            </w:pPr>
            <w:r w:rsidRPr="00EF1167">
              <w:rPr>
                <w:rFonts w:ascii="Calibri" w:eastAsia="Times New Roman" w:hAnsi="Calibri" w:cs="Times New Roman"/>
                <w:b/>
                <w:bCs/>
                <w:color w:val="000000"/>
                <w:lang w:val="id-ID" w:eastAsia="id-ID"/>
              </w:rPr>
              <w:t>Total</w:t>
            </w:r>
          </w:p>
        </w:tc>
        <w:tc>
          <w:tcPr>
            <w:tcW w:w="1794" w:type="dxa"/>
            <w:tcBorders>
              <w:top w:val="nil"/>
              <w:left w:val="nil"/>
              <w:bottom w:val="single" w:sz="4" w:space="0" w:color="auto"/>
              <w:right w:val="single" w:sz="4" w:space="0" w:color="auto"/>
            </w:tcBorders>
            <w:shd w:val="clear" w:color="auto" w:fill="auto"/>
            <w:noWrap/>
            <w:vAlign w:val="bottom"/>
            <w:hideMark/>
          </w:tcPr>
          <w:p w14:paraId="79C6D730" w14:textId="77777777" w:rsidR="00E87DAB" w:rsidRPr="00EF1167" w:rsidRDefault="00E87DAB" w:rsidP="002A1601">
            <w:pPr>
              <w:spacing w:after="0" w:line="240" w:lineRule="auto"/>
              <w:jc w:val="center"/>
              <w:rPr>
                <w:rFonts w:ascii="Calibri" w:eastAsia="Times New Roman" w:hAnsi="Calibri" w:cs="Times New Roman"/>
                <w:b/>
                <w:bCs/>
                <w:color w:val="000000"/>
                <w:lang w:val="id-ID" w:eastAsia="id-ID"/>
              </w:rPr>
            </w:pPr>
            <w:r w:rsidRPr="00EF1167">
              <w:rPr>
                <w:rFonts w:ascii="Calibri" w:eastAsia="Times New Roman" w:hAnsi="Calibri" w:cs="Times New Roman"/>
                <w:b/>
                <w:bCs/>
                <w:color w:val="000000"/>
                <w:lang w:val="id-ID" w:eastAsia="id-ID"/>
              </w:rPr>
              <w:t>819.975.000</w:t>
            </w:r>
          </w:p>
        </w:tc>
        <w:tc>
          <w:tcPr>
            <w:tcW w:w="2410" w:type="dxa"/>
            <w:tcBorders>
              <w:top w:val="nil"/>
              <w:left w:val="nil"/>
              <w:bottom w:val="single" w:sz="4" w:space="0" w:color="auto"/>
              <w:right w:val="single" w:sz="4" w:space="0" w:color="auto"/>
            </w:tcBorders>
            <w:shd w:val="clear" w:color="auto" w:fill="auto"/>
            <w:noWrap/>
            <w:vAlign w:val="bottom"/>
            <w:hideMark/>
          </w:tcPr>
          <w:p w14:paraId="5C3A485E" w14:textId="77777777" w:rsidR="00E87DAB" w:rsidRPr="00EF1167" w:rsidRDefault="00E87DAB" w:rsidP="002A1601">
            <w:pPr>
              <w:spacing w:after="0" w:line="240" w:lineRule="auto"/>
              <w:jc w:val="center"/>
              <w:rPr>
                <w:rFonts w:ascii="Calibri" w:eastAsia="Times New Roman" w:hAnsi="Calibri" w:cs="Times New Roman"/>
                <w:b/>
                <w:bCs/>
                <w:color w:val="000000"/>
                <w:lang w:val="id-ID" w:eastAsia="id-ID"/>
              </w:rPr>
            </w:pPr>
            <w:r w:rsidRPr="00EF1167">
              <w:rPr>
                <w:rFonts w:ascii="Calibri" w:eastAsia="Times New Roman" w:hAnsi="Calibri" w:cs="Times New Roman"/>
                <w:b/>
                <w:bCs/>
                <w:color w:val="000000"/>
                <w:lang w:val="id-ID" w:eastAsia="id-ID"/>
              </w:rPr>
              <w:t>28</w:t>
            </w:r>
            <w:r>
              <w:rPr>
                <w:rFonts w:ascii="Calibri" w:eastAsia="Times New Roman" w:hAnsi="Calibri" w:cs="Times New Roman"/>
                <w:b/>
                <w:bCs/>
                <w:color w:val="000000"/>
                <w:lang w:val="id-ID" w:eastAsia="id-ID"/>
              </w:rPr>
              <w:t>0</w:t>
            </w:r>
            <w:r w:rsidRPr="00EF1167">
              <w:rPr>
                <w:rFonts w:ascii="Calibri" w:eastAsia="Times New Roman" w:hAnsi="Calibri" w:cs="Times New Roman"/>
                <w:b/>
                <w:bCs/>
                <w:color w:val="000000"/>
                <w:lang w:val="id-ID" w:eastAsia="id-ID"/>
              </w:rPr>
              <w:t>.420.000</w:t>
            </w:r>
          </w:p>
        </w:tc>
        <w:tc>
          <w:tcPr>
            <w:tcW w:w="2275" w:type="dxa"/>
            <w:tcBorders>
              <w:top w:val="nil"/>
              <w:left w:val="nil"/>
              <w:bottom w:val="single" w:sz="4" w:space="0" w:color="auto"/>
              <w:right w:val="single" w:sz="4" w:space="0" w:color="auto"/>
            </w:tcBorders>
            <w:shd w:val="clear" w:color="auto" w:fill="auto"/>
            <w:noWrap/>
            <w:vAlign w:val="bottom"/>
            <w:hideMark/>
          </w:tcPr>
          <w:p w14:paraId="42F728C6" w14:textId="77777777" w:rsidR="00E87DAB" w:rsidRPr="00EF1167" w:rsidRDefault="00E87DAB" w:rsidP="002A1601">
            <w:pPr>
              <w:spacing w:after="0" w:line="240" w:lineRule="auto"/>
              <w:jc w:val="center"/>
              <w:rPr>
                <w:rFonts w:ascii="Calibri" w:eastAsia="Times New Roman" w:hAnsi="Calibri" w:cs="Times New Roman"/>
                <w:b/>
                <w:bCs/>
                <w:color w:val="000000"/>
                <w:lang w:val="id-ID" w:eastAsia="id-ID"/>
              </w:rPr>
            </w:pPr>
            <w:r w:rsidRPr="00EF1167">
              <w:rPr>
                <w:rFonts w:ascii="Calibri" w:eastAsia="Times New Roman" w:hAnsi="Calibri" w:cs="Times New Roman"/>
                <w:b/>
                <w:bCs/>
                <w:color w:val="000000"/>
                <w:lang w:val="id-ID" w:eastAsia="id-ID"/>
              </w:rPr>
              <w:t>334.555.000</w:t>
            </w:r>
          </w:p>
        </w:tc>
      </w:tr>
      <w:tr w:rsidR="00E87DAB" w:rsidRPr="00D44917" w14:paraId="340B88F6" w14:textId="77777777" w:rsidTr="002A1601">
        <w:trPr>
          <w:trHeight w:val="300"/>
        </w:trPr>
        <w:tc>
          <w:tcPr>
            <w:tcW w:w="8634" w:type="dxa"/>
            <w:gridSpan w:val="6"/>
            <w:tcBorders>
              <w:top w:val="single" w:sz="4" w:space="0" w:color="auto"/>
              <w:left w:val="single" w:sz="4" w:space="0" w:color="auto"/>
              <w:bottom w:val="single" w:sz="4" w:space="0" w:color="auto"/>
              <w:right w:val="single" w:sz="4" w:space="0" w:color="auto"/>
            </w:tcBorders>
            <w:shd w:val="clear" w:color="auto" w:fill="auto"/>
            <w:noWrap/>
            <w:hideMark/>
          </w:tcPr>
          <w:p w14:paraId="2AEBD307" w14:textId="77777777" w:rsidR="00E87DAB" w:rsidRPr="00D44917" w:rsidRDefault="00E87DAB" w:rsidP="002A1601">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lastRenderedPageBreak/>
              <w:t>Tahun 2016</w:t>
            </w:r>
          </w:p>
        </w:tc>
      </w:tr>
      <w:tr w:rsidR="00E87DAB" w:rsidRPr="00D44917" w14:paraId="51F52DB4" w14:textId="77777777" w:rsidTr="002A1601">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14:paraId="399221E8" w14:textId="77777777" w:rsidR="00E87DAB" w:rsidRPr="00D44917" w:rsidRDefault="00E87DAB" w:rsidP="002A1601">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No</w:t>
            </w:r>
          </w:p>
        </w:tc>
        <w:tc>
          <w:tcPr>
            <w:tcW w:w="1548" w:type="dxa"/>
            <w:tcBorders>
              <w:top w:val="nil"/>
              <w:left w:val="nil"/>
              <w:bottom w:val="single" w:sz="4" w:space="0" w:color="auto"/>
              <w:right w:val="single" w:sz="4" w:space="0" w:color="auto"/>
            </w:tcBorders>
            <w:shd w:val="clear" w:color="auto" w:fill="auto"/>
            <w:noWrap/>
            <w:hideMark/>
          </w:tcPr>
          <w:p w14:paraId="362B8145" w14:textId="77777777" w:rsidR="00E87DAB" w:rsidRPr="00D44917" w:rsidRDefault="00E87DAB" w:rsidP="002A1601">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Bulan</w:t>
            </w:r>
          </w:p>
        </w:tc>
        <w:tc>
          <w:tcPr>
            <w:tcW w:w="1794" w:type="dxa"/>
            <w:tcBorders>
              <w:top w:val="nil"/>
              <w:left w:val="nil"/>
              <w:bottom w:val="single" w:sz="4" w:space="0" w:color="auto"/>
              <w:right w:val="single" w:sz="4" w:space="0" w:color="auto"/>
            </w:tcBorders>
            <w:shd w:val="clear" w:color="auto" w:fill="auto"/>
            <w:noWrap/>
            <w:hideMark/>
          </w:tcPr>
          <w:p w14:paraId="3E0B128D" w14:textId="77777777" w:rsidR="00E87DAB" w:rsidRPr="00D44917" w:rsidRDefault="00E87DAB" w:rsidP="002A1601">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Penjualan</w:t>
            </w:r>
          </w:p>
        </w:tc>
        <w:tc>
          <w:tcPr>
            <w:tcW w:w="2410" w:type="dxa"/>
            <w:tcBorders>
              <w:top w:val="nil"/>
              <w:left w:val="nil"/>
              <w:bottom w:val="single" w:sz="4" w:space="0" w:color="auto"/>
              <w:right w:val="single" w:sz="4" w:space="0" w:color="auto"/>
            </w:tcBorders>
            <w:shd w:val="clear" w:color="auto" w:fill="auto"/>
            <w:noWrap/>
            <w:hideMark/>
          </w:tcPr>
          <w:p w14:paraId="49D386EF" w14:textId="77777777" w:rsidR="00E87DAB" w:rsidRPr="00D44917" w:rsidRDefault="00E87DAB" w:rsidP="002A1601">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Biaya Produksi</w:t>
            </w:r>
          </w:p>
        </w:tc>
        <w:tc>
          <w:tcPr>
            <w:tcW w:w="2275" w:type="dxa"/>
            <w:tcBorders>
              <w:top w:val="nil"/>
              <w:left w:val="nil"/>
              <w:bottom w:val="single" w:sz="4" w:space="0" w:color="auto"/>
              <w:right w:val="single" w:sz="4" w:space="0" w:color="auto"/>
            </w:tcBorders>
            <w:shd w:val="clear" w:color="auto" w:fill="auto"/>
            <w:noWrap/>
            <w:hideMark/>
          </w:tcPr>
          <w:p w14:paraId="52EC6540" w14:textId="77777777" w:rsidR="00E87DAB" w:rsidRPr="00D44917" w:rsidRDefault="00E87DAB" w:rsidP="002A1601">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Laba</w:t>
            </w:r>
            <w:r>
              <w:rPr>
                <w:rFonts w:ascii="Calibri" w:eastAsia="Times New Roman" w:hAnsi="Calibri" w:cs="Times New Roman"/>
                <w:b/>
                <w:bCs/>
                <w:color w:val="000000"/>
                <w:lang w:val="id-ID" w:eastAsia="id-ID"/>
              </w:rPr>
              <w:t xml:space="preserve"> Operasi</w:t>
            </w:r>
          </w:p>
        </w:tc>
      </w:tr>
      <w:tr w:rsidR="00E87DAB" w:rsidRPr="00D44917" w14:paraId="67F9646E" w14:textId="77777777" w:rsidTr="002A1601">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14:paraId="45E729FB"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1</w:t>
            </w:r>
          </w:p>
        </w:tc>
        <w:tc>
          <w:tcPr>
            <w:tcW w:w="1548" w:type="dxa"/>
            <w:tcBorders>
              <w:top w:val="nil"/>
              <w:left w:val="nil"/>
              <w:bottom w:val="single" w:sz="4" w:space="0" w:color="auto"/>
              <w:right w:val="single" w:sz="4" w:space="0" w:color="auto"/>
            </w:tcBorders>
            <w:shd w:val="clear" w:color="auto" w:fill="auto"/>
            <w:noWrap/>
            <w:hideMark/>
          </w:tcPr>
          <w:p w14:paraId="504268FC"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Januari</w:t>
            </w:r>
          </w:p>
        </w:tc>
        <w:tc>
          <w:tcPr>
            <w:tcW w:w="1794" w:type="dxa"/>
            <w:tcBorders>
              <w:top w:val="nil"/>
              <w:left w:val="nil"/>
              <w:bottom w:val="single" w:sz="4" w:space="0" w:color="auto"/>
              <w:right w:val="single" w:sz="4" w:space="0" w:color="auto"/>
            </w:tcBorders>
            <w:shd w:val="clear" w:color="auto" w:fill="auto"/>
            <w:noWrap/>
            <w:hideMark/>
          </w:tcPr>
          <w:p w14:paraId="1EC26D7B"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70.050.000</w:t>
            </w:r>
          </w:p>
        </w:tc>
        <w:tc>
          <w:tcPr>
            <w:tcW w:w="2410" w:type="dxa"/>
            <w:tcBorders>
              <w:top w:val="nil"/>
              <w:left w:val="nil"/>
              <w:bottom w:val="single" w:sz="4" w:space="0" w:color="auto"/>
              <w:right w:val="single" w:sz="4" w:space="0" w:color="auto"/>
            </w:tcBorders>
            <w:shd w:val="clear" w:color="auto" w:fill="auto"/>
            <w:noWrap/>
            <w:hideMark/>
          </w:tcPr>
          <w:p w14:paraId="23EECAAC"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24.030.000</w:t>
            </w:r>
          </w:p>
        </w:tc>
        <w:tc>
          <w:tcPr>
            <w:tcW w:w="2275" w:type="dxa"/>
            <w:tcBorders>
              <w:top w:val="nil"/>
              <w:left w:val="nil"/>
              <w:bottom w:val="single" w:sz="4" w:space="0" w:color="auto"/>
              <w:right w:val="single" w:sz="4" w:space="0" w:color="auto"/>
            </w:tcBorders>
            <w:shd w:val="clear" w:color="auto" w:fill="auto"/>
            <w:noWrap/>
            <w:hideMark/>
          </w:tcPr>
          <w:p w14:paraId="1AE1EACC"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28.520.000</w:t>
            </w:r>
          </w:p>
        </w:tc>
      </w:tr>
      <w:tr w:rsidR="00E87DAB" w:rsidRPr="00D44917" w14:paraId="3077E15C" w14:textId="77777777" w:rsidTr="002A1601">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14:paraId="658EC55F"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w:t>
            </w:r>
          </w:p>
        </w:tc>
        <w:tc>
          <w:tcPr>
            <w:tcW w:w="1548" w:type="dxa"/>
            <w:tcBorders>
              <w:top w:val="nil"/>
              <w:left w:val="nil"/>
              <w:bottom w:val="single" w:sz="4" w:space="0" w:color="auto"/>
              <w:right w:val="single" w:sz="4" w:space="0" w:color="auto"/>
            </w:tcBorders>
            <w:shd w:val="clear" w:color="auto" w:fill="auto"/>
            <w:noWrap/>
            <w:hideMark/>
          </w:tcPr>
          <w:p w14:paraId="3136BF8E"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Februari</w:t>
            </w:r>
          </w:p>
        </w:tc>
        <w:tc>
          <w:tcPr>
            <w:tcW w:w="1794" w:type="dxa"/>
            <w:tcBorders>
              <w:top w:val="nil"/>
              <w:left w:val="nil"/>
              <w:bottom w:val="single" w:sz="4" w:space="0" w:color="auto"/>
              <w:right w:val="single" w:sz="4" w:space="0" w:color="auto"/>
            </w:tcBorders>
            <w:shd w:val="clear" w:color="auto" w:fill="auto"/>
            <w:noWrap/>
            <w:hideMark/>
          </w:tcPr>
          <w:p w14:paraId="1C5F6F99"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69.425.000</w:t>
            </w:r>
          </w:p>
        </w:tc>
        <w:tc>
          <w:tcPr>
            <w:tcW w:w="2410" w:type="dxa"/>
            <w:tcBorders>
              <w:top w:val="nil"/>
              <w:left w:val="nil"/>
              <w:bottom w:val="single" w:sz="4" w:space="0" w:color="auto"/>
              <w:right w:val="single" w:sz="4" w:space="0" w:color="auto"/>
            </w:tcBorders>
            <w:shd w:val="clear" w:color="auto" w:fill="auto"/>
            <w:noWrap/>
            <w:hideMark/>
          </w:tcPr>
          <w:p w14:paraId="1448FF3A"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22.275.000</w:t>
            </w:r>
          </w:p>
        </w:tc>
        <w:tc>
          <w:tcPr>
            <w:tcW w:w="2275" w:type="dxa"/>
            <w:tcBorders>
              <w:top w:val="nil"/>
              <w:left w:val="nil"/>
              <w:bottom w:val="single" w:sz="4" w:space="0" w:color="auto"/>
              <w:right w:val="single" w:sz="4" w:space="0" w:color="auto"/>
            </w:tcBorders>
            <w:shd w:val="clear" w:color="auto" w:fill="auto"/>
            <w:noWrap/>
            <w:hideMark/>
          </w:tcPr>
          <w:p w14:paraId="4F7401DA"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29.650.000</w:t>
            </w:r>
          </w:p>
        </w:tc>
      </w:tr>
      <w:tr w:rsidR="00E87DAB" w:rsidRPr="00D44917" w14:paraId="5492A62B" w14:textId="77777777" w:rsidTr="002A1601">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14:paraId="020D661C"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3</w:t>
            </w:r>
          </w:p>
        </w:tc>
        <w:tc>
          <w:tcPr>
            <w:tcW w:w="1548" w:type="dxa"/>
            <w:tcBorders>
              <w:top w:val="nil"/>
              <w:left w:val="nil"/>
              <w:bottom w:val="single" w:sz="4" w:space="0" w:color="auto"/>
              <w:right w:val="single" w:sz="4" w:space="0" w:color="auto"/>
            </w:tcBorders>
            <w:shd w:val="clear" w:color="auto" w:fill="auto"/>
            <w:noWrap/>
            <w:hideMark/>
          </w:tcPr>
          <w:p w14:paraId="5712F1EC"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Maret</w:t>
            </w:r>
          </w:p>
        </w:tc>
        <w:tc>
          <w:tcPr>
            <w:tcW w:w="1794" w:type="dxa"/>
            <w:tcBorders>
              <w:top w:val="nil"/>
              <w:left w:val="nil"/>
              <w:bottom w:val="single" w:sz="4" w:space="0" w:color="auto"/>
              <w:right w:val="single" w:sz="4" w:space="0" w:color="auto"/>
            </w:tcBorders>
            <w:shd w:val="clear" w:color="auto" w:fill="auto"/>
            <w:noWrap/>
            <w:hideMark/>
          </w:tcPr>
          <w:p w14:paraId="0CD7DBF5"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71.770.000</w:t>
            </w:r>
          </w:p>
        </w:tc>
        <w:tc>
          <w:tcPr>
            <w:tcW w:w="2410" w:type="dxa"/>
            <w:tcBorders>
              <w:top w:val="nil"/>
              <w:left w:val="nil"/>
              <w:bottom w:val="single" w:sz="4" w:space="0" w:color="auto"/>
              <w:right w:val="single" w:sz="4" w:space="0" w:color="auto"/>
            </w:tcBorders>
            <w:shd w:val="clear" w:color="auto" w:fill="auto"/>
            <w:noWrap/>
            <w:hideMark/>
          </w:tcPr>
          <w:p w14:paraId="501DFBBA"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25.150.000</w:t>
            </w:r>
          </w:p>
        </w:tc>
        <w:tc>
          <w:tcPr>
            <w:tcW w:w="2275" w:type="dxa"/>
            <w:tcBorders>
              <w:top w:val="nil"/>
              <w:left w:val="nil"/>
              <w:bottom w:val="single" w:sz="4" w:space="0" w:color="auto"/>
              <w:right w:val="single" w:sz="4" w:space="0" w:color="auto"/>
            </w:tcBorders>
            <w:shd w:val="clear" w:color="auto" w:fill="auto"/>
            <w:noWrap/>
            <w:hideMark/>
          </w:tcPr>
          <w:p w14:paraId="294EF17A"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29.120.000</w:t>
            </w:r>
          </w:p>
        </w:tc>
      </w:tr>
      <w:tr w:rsidR="00E87DAB" w:rsidRPr="00D44917" w14:paraId="170A60B8" w14:textId="77777777" w:rsidTr="002A1601">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14:paraId="18FD9917"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4</w:t>
            </w:r>
          </w:p>
        </w:tc>
        <w:tc>
          <w:tcPr>
            <w:tcW w:w="1548" w:type="dxa"/>
            <w:tcBorders>
              <w:top w:val="nil"/>
              <w:left w:val="nil"/>
              <w:bottom w:val="single" w:sz="4" w:space="0" w:color="auto"/>
              <w:right w:val="single" w:sz="4" w:space="0" w:color="auto"/>
            </w:tcBorders>
            <w:shd w:val="clear" w:color="auto" w:fill="auto"/>
            <w:noWrap/>
            <w:hideMark/>
          </w:tcPr>
          <w:p w14:paraId="53E6B62F"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April</w:t>
            </w:r>
          </w:p>
        </w:tc>
        <w:tc>
          <w:tcPr>
            <w:tcW w:w="1794" w:type="dxa"/>
            <w:tcBorders>
              <w:top w:val="nil"/>
              <w:left w:val="nil"/>
              <w:bottom w:val="single" w:sz="4" w:space="0" w:color="auto"/>
              <w:right w:val="single" w:sz="4" w:space="0" w:color="auto"/>
            </w:tcBorders>
            <w:shd w:val="clear" w:color="auto" w:fill="auto"/>
            <w:noWrap/>
            <w:hideMark/>
          </w:tcPr>
          <w:p w14:paraId="54E81711"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75.450.000</w:t>
            </w:r>
          </w:p>
        </w:tc>
        <w:tc>
          <w:tcPr>
            <w:tcW w:w="2410" w:type="dxa"/>
            <w:tcBorders>
              <w:top w:val="nil"/>
              <w:left w:val="nil"/>
              <w:bottom w:val="single" w:sz="4" w:space="0" w:color="auto"/>
              <w:right w:val="single" w:sz="4" w:space="0" w:color="auto"/>
            </w:tcBorders>
            <w:shd w:val="clear" w:color="auto" w:fill="auto"/>
            <w:noWrap/>
            <w:hideMark/>
          </w:tcPr>
          <w:p w14:paraId="66C9D9E4"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26.700.000</w:t>
            </w:r>
          </w:p>
        </w:tc>
        <w:tc>
          <w:tcPr>
            <w:tcW w:w="2275" w:type="dxa"/>
            <w:tcBorders>
              <w:top w:val="nil"/>
              <w:left w:val="nil"/>
              <w:bottom w:val="single" w:sz="4" w:space="0" w:color="auto"/>
              <w:right w:val="single" w:sz="4" w:space="0" w:color="auto"/>
            </w:tcBorders>
            <w:shd w:val="clear" w:color="auto" w:fill="auto"/>
            <w:noWrap/>
            <w:hideMark/>
          </w:tcPr>
          <w:p w14:paraId="68B8DD30"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31.250.000</w:t>
            </w:r>
          </w:p>
        </w:tc>
      </w:tr>
      <w:tr w:rsidR="00E87DAB" w:rsidRPr="00D44917" w14:paraId="7CA68CD1" w14:textId="77777777" w:rsidTr="002A1601">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14:paraId="042D2400"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5</w:t>
            </w:r>
          </w:p>
        </w:tc>
        <w:tc>
          <w:tcPr>
            <w:tcW w:w="1548" w:type="dxa"/>
            <w:tcBorders>
              <w:top w:val="nil"/>
              <w:left w:val="nil"/>
              <w:bottom w:val="single" w:sz="4" w:space="0" w:color="auto"/>
              <w:right w:val="single" w:sz="4" w:space="0" w:color="auto"/>
            </w:tcBorders>
            <w:shd w:val="clear" w:color="auto" w:fill="auto"/>
            <w:noWrap/>
            <w:hideMark/>
          </w:tcPr>
          <w:p w14:paraId="52CACD78"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Mei</w:t>
            </w:r>
          </w:p>
        </w:tc>
        <w:tc>
          <w:tcPr>
            <w:tcW w:w="1794" w:type="dxa"/>
            <w:tcBorders>
              <w:top w:val="nil"/>
              <w:left w:val="nil"/>
              <w:bottom w:val="single" w:sz="4" w:space="0" w:color="auto"/>
              <w:right w:val="single" w:sz="4" w:space="0" w:color="auto"/>
            </w:tcBorders>
            <w:shd w:val="clear" w:color="auto" w:fill="auto"/>
            <w:noWrap/>
            <w:hideMark/>
          </w:tcPr>
          <w:p w14:paraId="49395AA5"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75.550.000</w:t>
            </w:r>
          </w:p>
        </w:tc>
        <w:tc>
          <w:tcPr>
            <w:tcW w:w="2410" w:type="dxa"/>
            <w:tcBorders>
              <w:top w:val="nil"/>
              <w:left w:val="nil"/>
              <w:bottom w:val="single" w:sz="4" w:space="0" w:color="auto"/>
              <w:right w:val="single" w:sz="4" w:space="0" w:color="auto"/>
            </w:tcBorders>
            <w:shd w:val="clear" w:color="auto" w:fill="auto"/>
            <w:noWrap/>
            <w:hideMark/>
          </w:tcPr>
          <w:p w14:paraId="385754EB"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25.300.000</w:t>
            </w:r>
          </w:p>
        </w:tc>
        <w:tc>
          <w:tcPr>
            <w:tcW w:w="2275" w:type="dxa"/>
            <w:tcBorders>
              <w:top w:val="nil"/>
              <w:left w:val="nil"/>
              <w:bottom w:val="single" w:sz="4" w:space="0" w:color="auto"/>
              <w:right w:val="single" w:sz="4" w:space="0" w:color="auto"/>
            </w:tcBorders>
            <w:shd w:val="clear" w:color="auto" w:fill="auto"/>
            <w:noWrap/>
            <w:hideMark/>
          </w:tcPr>
          <w:p w14:paraId="09618135"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32.750.000</w:t>
            </w:r>
          </w:p>
        </w:tc>
      </w:tr>
      <w:tr w:rsidR="00E87DAB" w:rsidRPr="00D44917" w14:paraId="40E848FA" w14:textId="77777777" w:rsidTr="002A1601">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14:paraId="1C752178"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w:t>
            </w:r>
          </w:p>
        </w:tc>
        <w:tc>
          <w:tcPr>
            <w:tcW w:w="1548" w:type="dxa"/>
            <w:tcBorders>
              <w:top w:val="nil"/>
              <w:left w:val="nil"/>
              <w:bottom w:val="single" w:sz="4" w:space="0" w:color="auto"/>
              <w:right w:val="single" w:sz="4" w:space="0" w:color="auto"/>
            </w:tcBorders>
            <w:shd w:val="clear" w:color="auto" w:fill="auto"/>
            <w:noWrap/>
            <w:hideMark/>
          </w:tcPr>
          <w:p w14:paraId="5491AFAA"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Juni</w:t>
            </w:r>
          </w:p>
        </w:tc>
        <w:tc>
          <w:tcPr>
            <w:tcW w:w="1794" w:type="dxa"/>
            <w:tcBorders>
              <w:top w:val="nil"/>
              <w:left w:val="nil"/>
              <w:bottom w:val="single" w:sz="4" w:space="0" w:color="auto"/>
              <w:right w:val="single" w:sz="4" w:space="0" w:color="auto"/>
            </w:tcBorders>
            <w:shd w:val="clear" w:color="auto" w:fill="auto"/>
            <w:noWrap/>
            <w:hideMark/>
          </w:tcPr>
          <w:p w14:paraId="740CFA00"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61.280.000</w:t>
            </w:r>
          </w:p>
        </w:tc>
        <w:tc>
          <w:tcPr>
            <w:tcW w:w="2410" w:type="dxa"/>
            <w:tcBorders>
              <w:top w:val="nil"/>
              <w:left w:val="nil"/>
              <w:bottom w:val="single" w:sz="4" w:space="0" w:color="auto"/>
              <w:right w:val="single" w:sz="4" w:space="0" w:color="auto"/>
            </w:tcBorders>
            <w:shd w:val="clear" w:color="auto" w:fill="auto"/>
            <w:noWrap/>
            <w:hideMark/>
          </w:tcPr>
          <w:p w14:paraId="30DFCBC2"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21.190.000</w:t>
            </w:r>
          </w:p>
        </w:tc>
        <w:tc>
          <w:tcPr>
            <w:tcW w:w="2275" w:type="dxa"/>
            <w:tcBorders>
              <w:top w:val="nil"/>
              <w:left w:val="nil"/>
              <w:bottom w:val="single" w:sz="4" w:space="0" w:color="auto"/>
              <w:right w:val="single" w:sz="4" w:space="0" w:color="auto"/>
            </w:tcBorders>
            <w:shd w:val="clear" w:color="auto" w:fill="auto"/>
            <w:noWrap/>
            <w:hideMark/>
          </w:tcPr>
          <w:p w14:paraId="1498B1C3"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25.590.000</w:t>
            </w:r>
          </w:p>
        </w:tc>
      </w:tr>
      <w:tr w:rsidR="00E87DAB" w:rsidRPr="00D44917" w14:paraId="00185171" w14:textId="77777777" w:rsidTr="002A1601">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14:paraId="2A446F12"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w:t>
            </w:r>
          </w:p>
        </w:tc>
        <w:tc>
          <w:tcPr>
            <w:tcW w:w="1548" w:type="dxa"/>
            <w:tcBorders>
              <w:top w:val="nil"/>
              <w:left w:val="nil"/>
              <w:bottom w:val="single" w:sz="4" w:space="0" w:color="auto"/>
              <w:right w:val="single" w:sz="4" w:space="0" w:color="auto"/>
            </w:tcBorders>
            <w:shd w:val="clear" w:color="auto" w:fill="auto"/>
            <w:noWrap/>
            <w:hideMark/>
          </w:tcPr>
          <w:p w14:paraId="1E65CD9F"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Juli</w:t>
            </w:r>
          </w:p>
        </w:tc>
        <w:tc>
          <w:tcPr>
            <w:tcW w:w="1794" w:type="dxa"/>
            <w:tcBorders>
              <w:top w:val="nil"/>
              <w:left w:val="nil"/>
              <w:bottom w:val="single" w:sz="4" w:space="0" w:color="auto"/>
              <w:right w:val="single" w:sz="4" w:space="0" w:color="auto"/>
            </w:tcBorders>
            <w:shd w:val="clear" w:color="auto" w:fill="auto"/>
            <w:noWrap/>
            <w:hideMark/>
          </w:tcPr>
          <w:p w14:paraId="428E1C8F"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64.800.000</w:t>
            </w:r>
          </w:p>
        </w:tc>
        <w:tc>
          <w:tcPr>
            <w:tcW w:w="2410" w:type="dxa"/>
            <w:tcBorders>
              <w:top w:val="nil"/>
              <w:left w:val="nil"/>
              <w:bottom w:val="single" w:sz="4" w:space="0" w:color="auto"/>
              <w:right w:val="single" w:sz="4" w:space="0" w:color="auto"/>
            </w:tcBorders>
            <w:shd w:val="clear" w:color="auto" w:fill="auto"/>
            <w:noWrap/>
            <w:hideMark/>
          </w:tcPr>
          <w:p w14:paraId="60EA84F2"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21.700.000</w:t>
            </w:r>
          </w:p>
        </w:tc>
        <w:tc>
          <w:tcPr>
            <w:tcW w:w="2275" w:type="dxa"/>
            <w:tcBorders>
              <w:top w:val="nil"/>
              <w:left w:val="nil"/>
              <w:bottom w:val="single" w:sz="4" w:space="0" w:color="auto"/>
              <w:right w:val="single" w:sz="4" w:space="0" w:color="auto"/>
            </w:tcBorders>
            <w:shd w:val="clear" w:color="auto" w:fill="auto"/>
            <w:noWrap/>
            <w:hideMark/>
          </w:tcPr>
          <w:p w14:paraId="1FFB2071"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25.600.000</w:t>
            </w:r>
          </w:p>
        </w:tc>
      </w:tr>
      <w:tr w:rsidR="00E87DAB" w:rsidRPr="00D44917" w14:paraId="0DC49B13" w14:textId="77777777" w:rsidTr="002A1601">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14:paraId="3FF90CFB"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8</w:t>
            </w:r>
          </w:p>
        </w:tc>
        <w:tc>
          <w:tcPr>
            <w:tcW w:w="1548" w:type="dxa"/>
            <w:tcBorders>
              <w:top w:val="nil"/>
              <w:left w:val="nil"/>
              <w:bottom w:val="single" w:sz="4" w:space="0" w:color="auto"/>
              <w:right w:val="single" w:sz="4" w:space="0" w:color="auto"/>
            </w:tcBorders>
            <w:shd w:val="clear" w:color="auto" w:fill="auto"/>
            <w:noWrap/>
            <w:hideMark/>
          </w:tcPr>
          <w:p w14:paraId="5073C41D"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Agustus</w:t>
            </w:r>
          </w:p>
        </w:tc>
        <w:tc>
          <w:tcPr>
            <w:tcW w:w="1794" w:type="dxa"/>
            <w:tcBorders>
              <w:top w:val="nil"/>
              <w:left w:val="nil"/>
              <w:bottom w:val="single" w:sz="4" w:space="0" w:color="auto"/>
              <w:right w:val="single" w:sz="4" w:space="0" w:color="auto"/>
            </w:tcBorders>
            <w:shd w:val="clear" w:color="auto" w:fill="auto"/>
            <w:noWrap/>
            <w:hideMark/>
          </w:tcPr>
          <w:p w14:paraId="0437663A"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60.350.000</w:t>
            </w:r>
          </w:p>
        </w:tc>
        <w:tc>
          <w:tcPr>
            <w:tcW w:w="2410" w:type="dxa"/>
            <w:tcBorders>
              <w:top w:val="nil"/>
              <w:left w:val="nil"/>
              <w:bottom w:val="single" w:sz="4" w:space="0" w:color="auto"/>
              <w:right w:val="single" w:sz="4" w:space="0" w:color="auto"/>
            </w:tcBorders>
            <w:shd w:val="clear" w:color="auto" w:fill="auto"/>
            <w:noWrap/>
            <w:hideMark/>
          </w:tcPr>
          <w:p w14:paraId="5C5982CE"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21.695.000</w:t>
            </w:r>
          </w:p>
        </w:tc>
        <w:tc>
          <w:tcPr>
            <w:tcW w:w="2275" w:type="dxa"/>
            <w:tcBorders>
              <w:top w:val="nil"/>
              <w:left w:val="nil"/>
              <w:bottom w:val="single" w:sz="4" w:space="0" w:color="auto"/>
              <w:right w:val="single" w:sz="4" w:space="0" w:color="auto"/>
            </w:tcBorders>
            <w:shd w:val="clear" w:color="auto" w:fill="auto"/>
            <w:noWrap/>
            <w:hideMark/>
          </w:tcPr>
          <w:p w14:paraId="70FBFA77"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24.155.000</w:t>
            </w:r>
          </w:p>
        </w:tc>
      </w:tr>
      <w:tr w:rsidR="00E87DAB" w:rsidRPr="00D44917" w14:paraId="79293E69" w14:textId="77777777" w:rsidTr="002A1601">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14:paraId="4A7DD47C"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9</w:t>
            </w:r>
          </w:p>
        </w:tc>
        <w:tc>
          <w:tcPr>
            <w:tcW w:w="1548" w:type="dxa"/>
            <w:tcBorders>
              <w:top w:val="nil"/>
              <w:left w:val="nil"/>
              <w:bottom w:val="single" w:sz="4" w:space="0" w:color="auto"/>
              <w:right w:val="single" w:sz="4" w:space="0" w:color="auto"/>
            </w:tcBorders>
            <w:shd w:val="clear" w:color="auto" w:fill="auto"/>
            <w:noWrap/>
            <w:hideMark/>
          </w:tcPr>
          <w:p w14:paraId="584D75CF"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September</w:t>
            </w:r>
          </w:p>
        </w:tc>
        <w:tc>
          <w:tcPr>
            <w:tcW w:w="1794" w:type="dxa"/>
            <w:tcBorders>
              <w:top w:val="nil"/>
              <w:left w:val="nil"/>
              <w:bottom w:val="single" w:sz="4" w:space="0" w:color="auto"/>
              <w:right w:val="single" w:sz="4" w:space="0" w:color="auto"/>
            </w:tcBorders>
            <w:shd w:val="clear" w:color="auto" w:fill="auto"/>
            <w:noWrap/>
            <w:hideMark/>
          </w:tcPr>
          <w:p w14:paraId="2EAD5B18"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62.950.000</w:t>
            </w:r>
          </w:p>
        </w:tc>
        <w:tc>
          <w:tcPr>
            <w:tcW w:w="2410" w:type="dxa"/>
            <w:tcBorders>
              <w:top w:val="nil"/>
              <w:left w:val="nil"/>
              <w:bottom w:val="single" w:sz="4" w:space="0" w:color="auto"/>
              <w:right w:val="single" w:sz="4" w:space="0" w:color="auto"/>
            </w:tcBorders>
            <w:shd w:val="clear" w:color="auto" w:fill="auto"/>
            <w:noWrap/>
            <w:hideMark/>
          </w:tcPr>
          <w:p w14:paraId="4B8C79D7"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21.625.000</w:t>
            </w:r>
          </w:p>
        </w:tc>
        <w:tc>
          <w:tcPr>
            <w:tcW w:w="2275" w:type="dxa"/>
            <w:tcBorders>
              <w:top w:val="nil"/>
              <w:left w:val="nil"/>
              <w:bottom w:val="single" w:sz="4" w:space="0" w:color="auto"/>
              <w:right w:val="single" w:sz="4" w:space="0" w:color="auto"/>
            </w:tcBorders>
            <w:shd w:val="clear" w:color="auto" w:fill="auto"/>
            <w:noWrap/>
            <w:hideMark/>
          </w:tcPr>
          <w:p w14:paraId="672B09F1"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23.825.000</w:t>
            </w:r>
          </w:p>
        </w:tc>
      </w:tr>
      <w:tr w:rsidR="00E87DAB" w:rsidRPr="00D44917" w14:paraId="13B0498E" w14:textId="77777777" w:rsidTr="002A1601">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14:paraId="3E4C3682"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10</w:t>
            </w:r>
          </w:p>
        </w:tc>
        <w:tc>
          <w:tcPr>
            <w:tcW w:w="1548" w:type="dxa"/>
            <w:tcBorders>
              <w:top w:val="nil"/>
              <w:left w:val="nil"/>
              <w:bottom w:val="single" w:sz="4" w:space="0" w:color="auto"/>
              <w:right w:val="single" w:sz="4" w:space="0" w:color="auto"/>
            </w:tcBorders>
            <w:shd w:val="clear" w:color="auto" w:fill="auto"/>
            <w:noWrap/>
            <w:hideMark/>
          </w:tcPr>
          <w:p w14:paraId="0CD3F684"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Oktober</w:t>
            </w:r>
          </w:p>
        </w:tc>
        <w:tc>
          <w:tcPr>
            <w:tcW w:w="1794" w:type="dxa"/>
            <w:tcBorders>
              <w:top w:val="nil"/>
              <w:left w:val="nil"/>
              <w:bottom w:val="single" w:sz="4" w:space="0" w:color="auto"/>
              <w:right w:val="single" w:sz="4" w:space="0" w:color="auto"/>
            </w:tcBorders>
            <w:shd w:val="clear" w:color="auto" w:fill="auto"/>
            <w:noWrap/>
            <w:hideMark/>
          </w:tcPr>
          <w:p w14:paraId="3AA4DEE6"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66.050.000</w:t>
            </w:r>
          </w:p>
        </w:tc>
        <w:tc>
          <w:tcPr>
            <w:tcW w:w="2410" w:type="dxa"/>
            <w:tcBorders>
              <w:top w:val="nil"/>
              <w:left w:val="nil"/>
              <w:bottom w:val="single" w:sz="4" w:space="0" w:color="auto"/>
              <w:right w:val="single" w:sz="4" w:space="0" w:color="auto"/>
            </w:tcBorders>
            <w:shd w:val="clear" w:color="auto" w:fill="auto"/>
            <w:noWrap/>
            <w:hideMark/>
          </w:tcPr>
          <w:p w14:paraId="6207F931"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24.950.000</w:t>
            </w:r>
          </w:p>
        </w:tc>
        <w:tc>
          <w:tcPr>
            <w:tcW w:w="2275" w:type="dxa"/>
            <w:tcBorders>
              <w:top w:val="nil"/>
              <w:left w:val="nil"/>
              <w:bottom w:val="single" w:sz="4" w:space="0" w:color="auto"/>
              <w:right w:val="single" w:sz="4" w:space="0" w:color="auto"/>
            </w:tcBorders>
            <w:shd w:val="clear" w:color="auto" w:fill="auto"/>
            <w:noWrap/>
            <w:hideMark/>
          </w:tcPr>
          <w:p w14:paraId="66EFAC42"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25.600.000</w:t>
            </w:r>
          </w:p>
        </w:tc>
      </w:tr>
      <w:tr w:rsidR="00E87DAB" w:rsidRPr="00D44917" w14:paraId="56E96E4B" w14:textId="77777777" w:rsidTr="002A1601">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14:paraId="6D027D70"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11</w:t>
            </w:r>
          </w:p>
        </w:tc>
        <w:tc>
          <w:tcPr>
            <w:tcW w:w="1548" w:type="dxa"/>
            <w:tcBorders>
              <w:top w:val="nil"/>
              <w:left w:val="nil"/>
              <w:bottom w:val="single" w:sz="4" w:space="0" w:color="auto"/>
              <w:right w:val="single" w:sz="4" w:space="0" w:color="auto"/>
            </w:tcBorders>
            <w:shd w:val="clear" w:color="auto" w:fill="auto"/>
            <w:noWrap/>
            <w:hideMark/>
          </w:tcPr>
          <w:p w14:paraId="13931C04"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November</w:t>
            </w:r>
          </w:p>
        </w:tc>
        <w:tc>
          <w:tcPr>
            <w:tcW w:w="1794" w:type="dxa"/>
            <w:tcBorders>
              <w:top w:val="nil"/>
              <w:left w:val="nil"/>
              <w:bottom w:val="single" w:sz="4" w:space="0" w:color="auto"/>
              <w:right w:val="single" w:sz="4" w:space="0" w:color="auto"/>
            </w:tcBorders>
            <w:shd w:val="clear" w:color="auto" w:fill="auto"/>
            <w:noWrap/>
            <w:hideMark/>
          </w:tcPr>
          <w:p w14:paraId="0DA66F57"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73.650.000</w:t>
            </w:r>
          </w:p>
        </w:tc>
        <w:tc>
          <w:tcPr>
            <w:tcW w:w="2410" w:type="dxa"/>
            <w:tcBorders>
              <w:top w:val="nil"/>
              <w:left w:val="nil"/>
              <w:bottom w:val="single" w:sz="4" w:space="0" w:color="auto"/>
              <w:right w:val="single" w:sz="4" w:space="0" w:color="auto"/>
            </w:tcBorders>
            <w:shd w:val="clear" w:color="auto" w:fill="auto"/>
            <w:noWrap/>
            <w:hideMark/>
          </w:tcPr>
          <w:p w14:paraId="450A24B0"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25.255.000</w:t>
            </w:r>
          </w:p>
        </w:tc>
        <w:tc>
          <w:tcPr>
            <w:tcW w:w="2275" w:type="dxa"/>
            <w:tcBorders>
              <w:top w:val="nil"/>
              <w:left w:val="nil"/>
              <w:bottom w:val="single" w:sz="4" w:space="0" w:color="auto"/>
              <w:right w:val="single" w:sz="4" w:space="0" w:color="auto"/>
            </w:tcBorders>
            <w:shd w:val="clear" w:color="auto" w:fill="auto"/>
            <w:noWrap/>
            <w:hideMark/>
          </w:tcPr>
          <w:p w14:paraId="312E43BD"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30.895.000</w:t>
            </w:r>
          </w:p>
        </w:tc>
      </w:tr>
      <w:tr w:rsidR="00E87DAB" w:rsidRPr="00D44917" w14:paraId="25087409" w14:textId="77777777" w:rsidTr="002A1601">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14:paraId="54391BC5"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12</w:t>
            </w:r>
          </w:p>
        </w:tc>
        <w:tc>
          <w:tcPr>
            <w:tcW w:w="1548" w:type="dxa"/>
            <w:tcBorders>
              <w:top w:val="nil"/>
              <w:left w:val="nil"/>
              <w:bottom w:val="single" w:sz="4" w:space="0" w:color="auto"/>
              <w:right w:val="single" w:sz="4" w:space="0" w:color="auto"/>
            </w:tcBorders>
            <w:shd w:val="clear" w:color="auto" w:fill="auto"/>
            <w:noWrap/>
            <w:hideMark/>
          </w:tcPr>
          <w:p w14:paraId="2DEB3D51"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Desember</w:t>
            </w:r>
          </w:p>
        </w:tc>
        <w:tc>
          <w:tcPr>
            <w:tcW w:w="1794" w:type="dxa"/>
            <w:tcBorders>
              <w:top w:val="nil"/>
              <w:left w:val="nil"/>
              <w:bottom w:val="single" w:sz="4" w:space="0" w:color="auto"/>
              <w:right w:val="single" w:sz="4" w:space="0" w:color="auto"/>
            </w:tcBorders>
            <w:shd w:val="clear" w:color="auto" w:fill="auto"/>
            <w:noWrap/>
            <w:hideMark/>
          </w:tcPr>
          <w:p w14:paraId="349C23B8"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69.300.000</w:t>
            </w:r>
          </w:p>
        </w:tc>
        <w:tc>
          <w:tcPr>
            <w:tcW w:w="2410" w:type="dxa"/>
            <w:tcBorders>
              <w:top w:val="nil"/>
              <w:left w:val="nil"/>
              <w:bottom w:val="single" w:sz="4" w:space="0" w:color="auto"/>
              <w:right w:val="single" w:sz="4" w:space="0" w:color="auto"/>
            </w:tcBorders>
            <w:shd w:val="clear" w:color="auto" w:fill="auto"/>
            <w:noWrap/>
            <w:hideMark/>
          </w:tcPr>
          <w:p w14:paraId="651314C5"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21.480.000</w:t>
            </w:r>
          </w:p>
        </w:tc>
        <w:tc>
          <w:tcPr>
            <w:tcW w:w="2275" w:type="dxa"/>
            <w:tcBorders>
              <w:top w:val="nil"/>
              <w:left w:val="nil"/>
              <w:bottom w:val="single" w:sz="4" w:space="0" w:color="auto"/>
              <w:right w:val="single" w:sz="4" w:space="0" w:color="auto"/>
            </w:tcBorders>
            <w:shd w:val="clear" w:color="auto" w:fill="auto"/>
            <w:noWrap/>
            <w:hideMark/>
          </w:tcPr>
          <w:p w14:paraId="2810BBFC"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30.320.000</w:t>
            </w:r>
          </w:p>
        </w:tc>
      </w:tr>
      <w:tr w:rsidR="00E87DAB" w:rsidRPr="00D44917" w14:paraId="4DD03BB7" w14:textId="77777777" w:rsidTr="002A1601">
        <w:trPr>
          <w:trHeight w:val="300"/>
        </w:trPr>
        <w:tc>
          <w:tcPr>
            <w:tcW w:w="607" w:type="dxa"/>
            <w:gridSpan w:val="2"/>
            <w:tcBorders>
              <w:top w:val="nil"/>
              <w:left w:val="single" w:sz="4" w:space="0" w:color="auto"/>
              <w:bottom w:val="single" w:sz="4" w:space="0" w:color="auto"/>
              <w:right w:val="single" w:sz="4" w:space="0" w:color="auto"/>
            </w:tcBorders>
            <w:shd w:val="clear" w:color="auto" w:fill="auto"/>
            <w:noWrap/>
            <w:hideMark/>
          </w:tcPr>
          <w:p w14:paraId="50584DAB"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 </w:t>
            </w:r>
          </w:p>
        </w:tc>
        <w:tc>
          <w:tcPr>
            <w:tcW w:w="1548" w:type="dxa"/>
            <w:tcBorders>
              <w:top w:val="nil"/>
              <w:left w:val="nil"/>
              <w:bottom w:val="single" w:sz="4" w:space="0" w:color="auto"/>
              <w:right w:val="single" w:sz="4" w:space="0" w:color="auto"/>
            </w:tcBorders>
            <w:shd w:val="clear" w:color="auto" w:fill="auto"/>
            <w:noWrap/>
            <w:hideMark/>
          </w:tcPr>
          <w:p w14:paraId="66A86F23" w14:textId="77777777" w:rsidR="00E87DAB" w:rsidRPr="00D44917" w:rsidRDefault="00E87DAB" w:rsidP="002A1601">
            <w:pPr>
              <w:spacing w:after="0" w:line="240" w:lineRule="auto"/>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Total</w:t>
            </w:r>
          </w:p>
        </w:tc>
        <w:tc>
          <w:tcPr>
            <w:tcW w:w="1794" w:type="dxa"/>
            <w:tcBorders>
              <w:top w:val="nil"/>
              <w:left w:val="nil"/>
              <w:bottom w:val="single" w:sz="4" w:space="0" w:color="auto"/>
              <w:right w:val="single" w:sz="4" w:space="0" w:color="auto"/>
            </w:tcBorders>
            <w:shd w:val="clear" w:color="auto" w:fill="auto"/>
            <w:noWrap/>
            <w:hideMark/>
          </w:tcPr>
          <w:p w14:paraId="66BC7FA2" w14:textId="77777777" w:rsidR="00E87DAB" w:rsidRPr="00D44917" w:rsidRDefault="00E87DAB" w:rsidP="002A1601">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820.625.000</w:t>
            </w:r>
          </w:p>
        </w:tc>
        <w:tc>
          <w:tcPr>
            <w:tcW w:w="2410" w:type="dxa"/>
            <w:tcBorders>
              <w:top w:val="nil"/>
              <w:left w:val="nil"/>
              <w:bottom w:val="single" w:sz="4" w:space="0" w:color="auto"/>
              <w:right w:val="single" w:sz="4" w:space="0" w:color="auto"/>
            </w:tcBorders>
            <w:shd w:val="clear" w:color="auto" w:fill="auto"/>
            <w:noWrap/>
            <w:hideMark/>
          </w:tcPr>
          <w:p w14:paraId="68795599" w14:textId="77777777" w:rsidR="00E87DAB" w:rsidRPr="00D44917" w:rsidRDefault="00E87DAB" w:rsidP="002A1601">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281.350.000</w:t>
            </w:r>
          </w:p>
        </w:tc>
        <w:tc>
          <w:tcPr>
            <w:tcW w:w="2275" w:type="dxa"/>
            <w:tcBorders>
              <w:top w:val="nil"/>
              <w:left w:val="nil"/>
              <w:bottom w:val="single" w:sz="4" w:space="0" w:color="auto"/>
              <w:right w:val="single" w:sz="4" w:space="0" w:color="auto"/>
            </w:tcBorders>
            <w:shd w:val="clear" w:color="auto" w:fill="auto"/>
            <w:noWrap/>
            <w:hideMark/>
          </w:tcPr>
          <w:p w14:paraId="11D5B011" w14:textId="77777777" w:rsidR="00E87DAB" w:rsidRPr="00D44917" w:rsidRDefault="00E87DAB" w:rsidP="002A1601">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337.275.000</w:t>
            </w:r>
          </w:p>
        </w:tc>
      </w:tr>
      <w:tr w:rsidR="00E87DAB" w:rsidRPr="00D44917" w14:paraId="4C59DA64" w14:textId="77777777" w:rsidTr="002A1601">
        <w:trPr>
          <w:trHeight w:val="300"/>
        </w:trPr>
        <w:tc>
          <w:tcPr>
            <w:tcW w:w="8634" w:type="dxa"/>
            <w:gridSpan w:val="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88FB685" w14:textId="77777777" w:rsidR="00E87DAB" w:rsidRPr="00D44917" w:rsidRDefault="00E87DAB" w:rsidP="002A1601">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Tahun 2017</w:t>
            </w:r>
          </w:p>
        </w:tc>
      </w:tr>
      <w:tr w:rsidR="00E87DAB" w:rsidRPr="00D44917" w14:paraId="22A929E7"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2E1C1282" w14:textId="77777777" w:rsidR="00E87DAB" w:rsidRPr="00D44917" w:rsidRDefault="00E87DAB" w:rsidP="002A1601">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No.</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05FED973" w14:textId="77777777" w:rsidR="00E87DAB" w:rsidRPr="00D44917" w:rsidRDefault="00E87DAB" w:rsidP="002A1601">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Bulan</w:t>
            </w:r>
          </w:p>
        </w:tc>
        <w:tc>
          <w:tcPr>
            <w:tcW w:w="1794" w:type="dxa"/>
            <w:tcBorders>
              <w:top w:val="nil"/>
              <w:left w:val="nil"/>
              <w:bottom w:val="single" w:sz="4" w:space="0" w:color="auto"/>
              <w:right w:val="single" w:sz="4" w:space="0" w:color="auto"/>
            </w:tcBorders>
            <w:shd w:val="clear" w:color="auto" w:fill="auto"/>
            <w:noWrap/>
            <w:vAlign w:val="bottom"/>
            <w:hideMark/>
          </w:tcPr>
          <w:p w14:paraId="1CE8CA8D" w14:textId="77777777" w:rsidR="00E87DAB" w:rsidRPr="00D44917" w:rsidRDefault="00E87DAB" w:rsidP="002A1601">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Penjualan</w:t>
            </w:r>
          </w:p>
        </w:tc>
        <w:tc>
          <w:tcPr>
            <w:tcW w:w="2410" w:type="dxa"/>
            <w:tcBorders>
              <w:top w:val="nil"/>
              <w:left w:val="nil"/>
              <w:bottom w:val="single" w:sz="4" w:space="0" w:color="auto"/>
              <w:right w:val="single" w:sz="4" w:space="0" w:color="auto"/>
            </w:tcBorders>
            <w:shd w:val="clear" w:color="auto" w:fill="auto"/>
            <w:noWrap/>
            <w:vAlign w:val="bottom"/>
            <w:hideMark/>
          </w:tcPr>
          <w:p w14:paraId="29AF386C" w14:textId="77777777" w:rsidR="00E87DAB" w:rsidRPr="00D44917" w:rsidRDefault="00E87DAB" w:rsidP="002A1601">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Biaya Produksi</w:t>
            </w:r>
          </w:p>
        </w:tc>
        <w:tc>
          <w:tcPr>
            <w:tcW w:w="2275" w:type="dxa"/>
            <w:tcBorders>
              <w:top w:val="nil"/>
              <w:left w:val="nil"/>
              <w:bottom w:val="single" w:sz="4" w:space="0" w:color="auto"/>
              <w:right w:val="single" w:sz="4" w:space="0" w:color="auto"/>
            </w:tcBorders>
            <w:shd w:val="clear" w:color="auto" w:fill="auto"/>
            <w:noWrap/>
            <w:vAlign w:val="bottom"/>
            <w:hideMark/>
          </w:tcPr>
          <w:p w14:paraId="42145FBA" w14:textId="77777777" w:rsidR="00E87DAB" w:rsidRPr="00D44917" w:rsidRDefault="00E87DAB" w:rsidP="002A1601">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Laba</w:t>
            </w:r>
            <w:r>
              <w:rPr>
                <w:rFonts w:ascii="Calibri" w:eastAsia="Times New Roman" w:hAnsi="Calibri" w:cs="Times New Roman"/>
                <w:b/>
                <w:bCs/>
                <w:color w:val="000000"/>
                <w:lang w:val="id-ID" w:eastAsia="id-ID"/>
              </w:rPr>
              <w:t xml:space="preserve"> Operasi</w:t>
            </w:r>
          </w:p>
        </w:tc>
      </w:tr>
      <w:tr w:rsidR="00E87DAB" w:rsidRPr="00D44917" w14:paraId="5CF6D859"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EB959C2"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1</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37B55553"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Januari</w:t>
            </w:r>
          </w:p>
        </w:tc>
        <w:tc>
          <w:tcPr>
            <w:tcW w:w="1794" w:type="dxa"/>
            <w:tcBorders>
              <w:top w:val="nil"/>
              <w:left w:val="nil"/>
              <w:bottom w:val="single" w:sz="4" w:space="0" w:color="auto"/>
              <w:right w:val="single" w:sz="4" w:space="0" w:color="auto"/>
            </w:tcBorders>
            <w:shd w:val="clear" w:color="auto" w:fill="auto"/>
            <w:noWrap/>
            <w:vAlign w:val="bottom"/>
            <w:hideMark/>
          </w:tcPr>
          <w:p w14:paraId="42970F91"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65.050.000</w:t>
            </w:r>
          </w:p>
        </w:tc>
        <w:tc>
          <w:tcPr>
            <w:tcW w:w="2410" w:type="dxa"/>
            <w:tcBorders>
              <w:top w:val="nil"/>
              <w:left w:val="nil"/>
              <w:bottom w:val="single" w:sz="4" w:space="0" w:color="auto"/>
              <w:right w:val="single" w:sz="4" w:space="0" w:color="auto"/>
            </w:tcBorders>
            <w:shd w:val="clear" w:color="auto" w:fill="auto"/>
            <w:noWrap/>
            <w:vAlign w:val="bottom"/>
            <w:hideMark/>
          </w:tcPr>
          <w:p w14:paraId="383D1348"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24.030.000</w:t>
            </w:r>
          </w:p>
        </w:tc>
        <w:tc>
          <w:tcPr>
            <w:tcW w:w="2275" w:type="dxa"/>
            <w:tcBorders>
              <w:top w:val="nil"/>
              <w:left w:val="nil"/>
              <w:bottom w:val="single" w:sz="4" w:space="0" w:color="auto"/>
              <w:right w:val="single" w:sz="4" w:space="0" w:color="auto"/>
            </w:tcBorders>
            <w:shd w:val="clear" w:color="auto" w:fill="auto"/>
            <w:noWrap/>
            <w:vAlign w:val="bottom"/>
            <w:hideMark/>
          </w:tcPr>
          <w:p w14:paraId="1A197053"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26.120.000</w:t>
            </w:r>
          </w:p>
        </w:tc>
      </w:tr>
      <w:tr w:rsidR="00E87DAB" w:rsidRPr="00D44917" w14:paraId="54A0CCB3"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04D6B104"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3B51A265"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Februari</w:t>
            </w:r>
          </w:p>
        </w:tc>
        <w:tc>
          <w:tcPr>
            <w:tcW w:w="1794" w:type="dxa"/>
            <w:tcBorders>
              <w:top w:val="nil"/>
              <w:left w:val="nil"/>
              <w:bottom w:val="single" w:sz="4" w:space="0" w:color="auto"/>
              <w:right w:val="single" w:sz="4" w:space="0" w:color="auto"/>
            </w:tcBorders>
            <w:shd w:val="clear" w:color="auto" w:fill="auto"/>
            <w:noWrap/>
            <w:vAlign w:val="bottom"/>
            <w:hideMark/>
          </w:tcPr>
          <w:p w14:paraId="45CFE285"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70.425.000</w:t>
            </w:r>
          </w:p>
        </w:tc>
        <w:tc>
          <w:tcPr>
            <w:tcW w:w="2410" w:type="dxa"/>
            <w:tcBorders>
              <w:top w:val="nil"/>
              <w:left w:val="nil"/>
              <w:bottom w:val="single" w:sz="4" w:space="0" w:color="auto"/>
              <w:right w:val="single" w:sz="4" w:space="0" w:color="auto"/>
            </w:tcBorders>
            <w:shd w:val="clear" w:color="auto" w:fill="auto"/>
            <w:noWrap/>
            <w:vAlign w:val="bottom"/>
            <w:hideMark/>
          </w:tcPr>
          <w:p w14:paraId="5331DC63"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22.275.000</w:t>
            </w:r>
          </w:p>
        </w:tc>
        <w:tc>
          <w:tcPr>
            <w:tcW w:w="2275" w:type="dxa"/>
            <w:tcBorders>
              <w:top w:val="nil"/>
              <w:left w:val="nil"/>
              <w:bottom w:val="single" w:sz="4" w:space="0" w:color="auto"/>
              <w:right w:val="single" w:sz="4" w:space="0" w:color="auto"/>
            </w:tcBorders>
            <w:shd w:val="clear" w:color="auto" w:fill="auto"/>
            <w:noWrap/>
            <w:vAlign w:val="bottom"/>
            <w:hideMark/>
          </w:tcPr>
          <w:p w14:paraId="3AE09429"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Pr>
                <w:rFonts w:ascii="Calibri" w:eastAsia="Times New Roman" w:hAnsi="Calibri" w:cs="Times New Roman"/>
                <w:color w:val="000000"/>
                <w:lang w:val="id-ID" w:eastAsia="id-ID"/>
              </w:rPr>
              <w:t>29</w:t>
            </w:r>
            <w:r w:rsidRPr="00D44917">
              <w:rPr>
                <w:rFonts w:ascii="Calibri" w:eastAsia="Times New Roman" w:hAnsi="Calibri" w:cs="Times New Roman"/>
                <w:color w:val="000000"/>
                <w:lang w:val="id-ID" w:eastAsia="id-ID"/>
              </w:rPr>
              <w:t>.250.000</w:t>
            </w:r>
          </w:p>
        </w:tc>
      </w:tr>
      <w:tr w:rsidR="00E87DAB" w:rsidRPr="00D44917" w14:paraId="7B32A125"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7D9C6C5"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3</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38AB41F1"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Maret</w:t>
            </w:r>
          </w:p>
        </w:tc>
        <w:tc>
          <w:tcPr>
            <w:tcW w:w="1794" w:type="dxa"/>
            <w:tcBorders>
              <w:top w:val="nil"/>
              <w:left w:val="nil"/>
              <w:bottom w:val="single" w:sz="4" w:space="0" w:color="auto"/>
              <w:right w:val="single" w:sz="4" w:space="0" w:color="auto"/>
            </w:tcBorders>
            <w:shd w:val="clear" w:color="auto" w:fill="auto"/>
            <w:noWrap/>
            <w:vAlign w:val="bottom"/>
            <w:hideMark/>
          </w:tcPr>
          <w:p w14:paraId="1D0D943E"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73.770.000</w:t>
            </w:r>
          </w:p>
        </w:tc>
        <w:tc>
          <w:tcPr>
            <w:tcW w:w="2410" w:type="dxa"/>
            <w:tcBorders>
              <w:top w:val="nil"/>
              <w:left w:val="nil"/>
              <w:bottom w:val="single" w:sz="4" w:space="0" w:color="auto"/>
              <w:right w:val="single" w:sz="4" w:space="0" w:color="auto"/>
            </w:tcBorders>
            <w:shd w:val="clear" w:color="auto" w:fill="auto"/>
            <w:noWrap/>
            <w:vAlign w:val="bottom"/>
            <w:hideMark/>
          </w:tcPr>
          <w:p w14:paraId="2CFCD243"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25.150.000</w:t>
            </w:r>
          </w:p>
        </w:tc>
        <w:tc>
          <w:tcPr>
            <w:tcW w:w="2275" w:type="dxa"/>
            <w:tcBorders>
              <w:top w:val="nil"/>
              <w:left w:val="nil"/>
              <w:bottom w:val="single" w:sz="4" w:space="0" w:color="auto"/>
              <w:right w:val="single" w:sz="4" w:space="0" w:color="auto"/>
            </w:tcBorders>
            <w:shd w:val="clear" w:color="auto" w:fill="auto"/>
            <w:noWrap/>
            <w:vAlign w:val="bottom"/>
            <w:hideMark/>
          </w:tcPr>
          <w:p w14:paraId="7A1B0F9B"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Pr>
                <w:rFonts w:ascii="Calibri" w:eastAsia="Times New Roman" w:hAnsi="Calibri" w:cs="Times New Roman"/>
                <w:color w:val="000000"/>
                <w:lang w:val="id-ID" w:eastAsia="id-ID"/>
              </w:rPr>
              <w:t>29</w:t>
            </w:r>
            <w:r w:rsidRPr="00D44917">
              <w:rPr>
                <w:rFonts w:ascii="Calibri" w:eastAsia="Times New Roman" w:hAnsi="Calibri" w:cs="Times New Roman"/>
                <w:color w:val="000000"/>
                <w:lang w:val="id-ID" w:eastAsia="id-ID"/>
              </w:rPr>
              <w:t>.720.000</w:t>
            </w:r>
          </w:p>
        </w:tc>
      </w:tr>
      <w:tr w:rsidR="00E87DAB" w:rsidRPr="00D44917" w14:paraId="0969C185"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605D01C0"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4</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6B18FF95"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April</w:t>
            </w:r>
          </w:p>
        </w:tc>
        <w:tc>
          <w:tcPr>
            <w:tcW w:w="1794" w:type="dxa"/>
            <w:tcBorders>
              <w:top w:val="nil"/>
              <w:left w:val="nil"/>
              <w:bottom w:val="single" w:sz="4" w:space="0" w:color="auto"/>
              <w:right w:val="single" w:sz="4" w:space="0" w:color="auto"/>
            </w:tcBorders>
            <w:shd w:val="clear" w:color="auto" w:fill="auto"/>
            <w:noWrap/>
            <w:vAlign w:val="bottom"/>
            <w:hideMark/>
          </w:tcPr>
          <w:p w14:paraId="3911F95B"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75.950.000</w:t>
            </w:r>
          </w:p>
        </w:tc>
        <w:tc>
          <w:tcPr>
            <w:tcW w:w="2410" w:type="dxa"/>
            <w:tcBorders>
              <w:top w:val="nil"/>
              <w:left w:val="nil"/>
              <w:bottom w:val="single" w:sz="4" w:space="0" w:color="auto"/>
              <w:right w:val="single" w:sz="4" w:space="0" w:color="auto"/>
            </w:tcBorders>
            <w:shd w:val="clear" w:color="auto" w:fill="auto"/>
            <w:noWrap/>
            <w:vAlign w:val="bottom"/>
            <w:hideMark/>
          </w:tcPr>
          <w:p w14:paraId="0197E637"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26.700.000</w:t>
            </w:r>
          </w:p>
        </w:tc>
        <w:tc>
          <w:tcPr>
            <w:tcW w:w="2275" w:type="dxa"/>
            <w:tcBorders>
              <w:top w:val="nil"/>
              <w:left w:val="nil"/>
              <w:bottom w:val="single" w:sz="4" w:space="0" w:color="auto"/>
              <w:right w:val="single" w:sz="4" w:space="0" w:color="auto"/>
            </w:tcBorders>
            <w:shd w:val="clear" w:color="auto" w:fill="auto"/>
            <w:noWrap/>
            <w:vAlign w:val="bottom"/>
            <w:hideMark/>
          </w:tcPr>
          <w:p w14:paraId="3B676A67"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31.350.000</w:t>
            </w:r>
          </w:p>
        </w:tc>
      </w:tr>
      <w:tr w:rsidR="00E87DAB" w:rsidRPr="00D44917" w14:paraId="022BEA4D"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3931D0ED"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5</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4728E41F"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Mei</w:t>
            </w:r>
          </w:p>
        </w:tc>
        <w:tc>
          <w:tcPr>
            <w:tcW w:w="1794" w:type="dxa"/>
            <w:tcBorders>
              <w:top w:val="nil"/>
              <w:left w:val="nil"/>
              <w:bottom w:val="single" w:sz="4" w:space="0" w:color="auto"/>
              <w:right w:val="single" w:sz="4" w:space="0" w:color="auto"/>
            </w:tcBorders>
            <w:shd w:val="clear" w:color="auto" w:fill="auto"/>
            <w:noWrap/>
            <w:vAlign w:val="bottom"/>
            <w:hideMark/>
          </w:tcPr>
          <w:p w14:paraId="06C452CE"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75.250.000</w:t>
            </w:r>
          </w:p>
        </w:tc>
        <w:tc>
          <w:tcPr>
            <w:tcW w:w="2410" w:type="dxa"/>
            <w:tcBorders>
              <w:top w:val="nil"/>
              <w:left w:val="nil"/>
              <w:bottom w:val="single" w:sz="4" w:space="0" w:color="auto"/>
              <w:right w:val="single" w:sz="4" w:space="0" w:color="auto"/>
            </w:tcBorders>
            <w:shd w:val="clear" w:color="auto" w:fill="auto"/>
            <w:noWrap/>
            <w:vAlign w:val="bottom"/>
            <w:hideMark/>
          </w:tcPr>
          <w:p w14:paraId="34A95EA3"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25.300.000</w:t>
            </w:r>
          </w:p>
        </w:tc>
        <w:tc>
          <w:tcPr>
            <w:tcW w:w="2275" w:type="dxa"/>
            <w:tcBorders>
              <w:top w:val="nil"/>
              <w:left w:val="nil"/>
              <w:bottom w:val="single" w:sz="4" w:space="0" w:color="auto"/>
              <w:right w:val="single" w:sz="4" w:space="0" w:color="auto"/>
            </w:tcBorders>
            <w:shd w:val="clear" w:color="auto" w:fill="auto"/>
            <w:noWrap/>
            <w:vAlign w:val="bottom"/>
            <w:hideMark/>
          </w:tcPr>
          <w:p w14:paraId="60A056B9"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32.050.000</w:t>
            </w:r>
          </w:p>
        </w:tc>
      </w:tr>
      <w:tr w:rsidR="00E87DAB" w:rsidRPr="00D44917" w14:paraId="220554B9"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69C83F72"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4236F074"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Juni</w:t>
            </w:r>
          </w:p>
        </w:tc>
        <w:tc>
          <w:tcPr>
            <w:tcW w:w="1794" w:type="dxa"/>
            <w:tcBorders>
              <w:top w:val="nil"/>
              <w:left w:val="nil"/>
              <w:bottom w:val="single" w:sz="4" w:space="0" w:color="auto"/>
              <w:right w:val="single" w:sz="4" w:space="0" w:color="auto"/>
            </w:tcBorders>
            <w:shd w:val="clear" w:color="auto" w:fill="auto"/>
            <w:noWrap/>
            <w:vAlign w:val="bottom"/>
            <w:hideMark/>
          </w:tcPr>
          <w:p w14:paraId="50B35C2B"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60.280.000</w:t>
            </w:r>
          </w:p>
        </w:tc>
        <w:tc>
          <w:tcPr>
            <w:tcW w:w="2410" w:type="dxa"/>
            <w:tcBorders>
              <w:top w:val="nil"/>
              <w:left w:val="nil"/>
              <w:bottom w:val="single" w:sz="4" w:space="0" w:color="auto"/>
              <w:right w:val="single" w:sz="4" w:space="0" w:color="auto"/>
            </w:tcBorders>
            <w:shd w:val="clear" w:color="auto" w:fill="auto"/>
            <w:noWrap/>
            <w:vAlign w:val="bottom"/>
            <w:hideMark/>
          </w:tcPr>
          <w:p w14:paraId="0BE3C926"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20.190.000</w:t>
            </w:r>
          </w:p>
        </w:tc>
        <w:tc>
          <w:tcPr>
            <w:tcW w:w="2275" w:type="dxa"/>
            <w:tcBorders>
              <w:top w:val="nil"/>
              <w:left w:val="nil"/>
              <w:bottom w:val="single" w:sz="4" w:space="0" w:color="auto"/>
              <w:right w:val="single" w:sz="4" w:space="0" w:color="auto"/>
            </w:tcBorders>
            <w:shd w:val="clear" w:color="auto" w:fill="auto"/>
            <w:noWrap/>
            <w:vAlign w:val="bottom"/>
            <w:hideMark/>
          </w:tcPr>
          <w:p w14:paraId="3CA85D05"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24.190.000</w:t>
            </w:r>
          </w:p>
        </w:tc>
      </w:tr>
      <w:tr w:rsidR="00E87DAB" w:rsidRPr="00D44917" w14:paraId="12B69C50"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18FF0C2"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4A141B1E"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Juli</w:t>
            </w:r>
          </w:p>
        </w:tc>
        <w:tc>
          <w:tcPr>
            <w:tcW w:w="1794" w:type="dxa"/>
            <w:tcBorders>
              <w:top w:val="nil"/>
              <w:left w:val="nil"/>
              <w:bottom w:val="single" w:sz="4" w:space="0" w:color="auto"/>
              <w:right w:val="single" w:sz="4" w:space="0" w:color="auto"/>
            </w:tcBorders>
            <w:shd w:val="clear" w:color="auto" w:fill="auto"/>
            <w:noWrap/>
            <w:vAlign w:val="bottom"/>
            <w:hideMark/>
          </w:tcPr>
          <w:p w14:paraId="0061232C"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63.800.000</w:t>
            </w:r>
          </w:p>
        </w:tc>
        <w:tc>
          <w:tcPr>
            <w:tcW w:w="2410" w:type="dxa"/>
            <w:tcBorders>
              <w:top w:val="nil"/>
              <w:left w:val="nil"/>
              <w:bottom w:val="single" w:sz="4" w:space="0" w:color="auto"/>
              <w:right w:val="single" w:sz="4" w:space="0" w:color="auto"/>
            </w:tcBorders>
            <w:shd w:val="clear" w:color="auto" w:fill="auto"/>
            <w:noWrap/>
            <w:vAlign w:val="bottom"/>
            <w:hideMark/>
          </w:tcPr>
          <w:p w14:paraId="298EF739"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21.700.000</w:t>
            </w:r>
          </w:p>
        </w:tc>
        <w:tc>
          <w:tcPr>
            <w:tcW w:w="2275" w:type="dxa"/>
            <w:tcBorders>
              <w:top w:val="nil"/>
              <w:left w:val="nil"/>
              <w:bottom w:val="single" w:sz="4" w:space="0" w:color="auto"/>
              <w:right w:val="single" w:sz="4" w:space="0" w:color="auto"/>
            </w:tcBorders>
            <w:shd w:val="clear" w:color="auto" w:fill="auto"/>
            <w:noWrap/>
            <w:vAlign w:val="bottom"/>
            <w:hideMark/>
          </w:tcPr>
          <w:p w14:paraId="6CAF0DF0"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24.200.000</w:t>
            </w:r>
          </w:p>
        </w:tc>
      </w:tr>
      <w:tr w:rsidR="00E87DAB" w:rsidRPr="00D44917" w14:paraId="624696A3"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029760BD"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8</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0466E491"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Agustus</w:t>
            </w:r>
          </w:p>
        </w:tc>
        <w:tc>
          <w:tcPr>
            <w:tcW w:w="1794" w:type="dxa"/>
            <w:tcBorders>
              <w:top w:val="nil"/>
              <w:left w:val="nil"/>
              <w:bottom w:val="single" w:sz="4" w:space="0" w:color="auto"/>
              <w:right w:val="single" w:sz="4" w:space="0" w:color="auto"/>
            </w:tcBorders>
            <w:shd w:val="clear" w:color="auto" w:fill="auto"/>
            <w:noWrap/>
            <w:vAlign w:val="bottom"/>
            <w:hideMark/>
          </w:tcPr>
          <w:p w14:paraId="7A5B411A"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58.350.000</w:t>
            </w:r>
          </w:p>
        </w:tc>
        <w:tc>
          <w:tcPr>
            <w:tcW w:w="2410" w:type="dxa"/>
            <w:tcBorders>
              <w:top w:val="nil"/>
              <w:left w:val="nil"/>
              <w:bottom w:val="single" w:sz="4" w:space="0" w:color="auto"/>
              <w:right w:val="single" w:sz="4" w:space="0" w:color="auto"/>
            </w:tcBorders>
            <w:shd w:val="clear" w:color="auto" w:fill="auto"/>
            <w:noWrap/>
            <w:vAlign w:val="bottom"/>
            <w:hideMark/>
          </w:tcPr>
          <w:p w14:paraId="19DD7CA6"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18.695.000</w:t>
            </w:r>
          </w:p>
        </w:tc>
        <w:tc>
          <w:tcPr>
            <w:tcW w:w="2275" w:type="dxa"/>
            <w:tcBorders>
              <w:top w:val="nil"/>
              <w:left w:val="nil"/>
              <w:bottom w:val="single" w:sz="4" w:space="0" w:color="auto"/>
              <w:right w:val="single" w:sz="4" w:space="0" w:color="auto"/>
            </w:tcBorders>
            <w:shd w:val="clear" w:color="auto" w:fill="auto"/>
            <w:noWrap/>
            <w:vAlign w:val="bottom"/>
            <w:hideMark/>
          </w:tcPr>
          <w:p w14:paraId="61039A62" w14:textId="02F2A9CF"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w:t>
            </w:r>
            <w:r w:rsidR="0012436B">
              <w:rPr>
                <w:rFonts w:ascii="Calibri" w:eastAsia="Times New Roman" w:hAnsi="Calibri" w:cs="Times New Roman"/>
                <w:color w:val="000000"/>
                <w:lang w:val="id-ID" w:eastAsia="id-ID"/>
              </w:rPr>
              <w:t>1</w:t>
            </w:r>
            <w:r w:rsidRPr="00D44917">
              <w:rPr>
                <w:rFonts w:ascii="Calibri" w:eastAsia="Times New Roman" w:hAnsi="Calibri" w:cs="Times New Roman"/>
                <w:color w:val="000000"/>
                <w:lang w:val="id-ID" w:eastAsia="id-ID"/>
              </w:rPr>
              <w:t>.155.000</w:t>
            </w:r>
          </w:p>
        </w:tc>
      </w:tr>
      <w:tr w:rsidR="00E87DAB" w:rsidRPr="00D44917" w14:paraId="3D225E59"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490DE0C7"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9</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34750BE9"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September</w:t>
            </w:r>
          </w:p>
        </w:tc>
        <w:tc>
          <w:tcPr>
            <w:tcW w:w="1794" w:type="dxa"/>
            <w:tcBorders>
              <w:top w:val="nil"/>
              <w:left w:val="nil"/>
              <w:bottom w:val="single" w:sz="4" w:space="0" w:color="auto"/>
              <w:right w:val="single" w:sz="4" w:space="0" w:color="auto"/>
            </w:tcBorders>
            <w:shd w:val="clear" w:color="auto" w:fill="auto"/>
            <w:noWrap/>
            <w:vAlign w:val="bottom"/>
            <w:hideMark/>
          </w:tcPr>
          <w:p w14:paraId="0956A66A"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62.550.000</w:t>
            </w:r>
          </w:p>
        </w:tc>
        <w:tc>
          <w:tcPr>
            <w:tcW w:w="2410" w:type="dxa"/>
            <w:tcBorders>
              <w:top w:val="nil"/>
              <w:left w:val="nil"/>
              <w:bottom w:val="single" w:sz="4" w:space="0" w:color="auto"/>
              <w:right w:val="single" w:sz="4" w:space="0" w:color="auto"/>
            </w:tcBorders>
            <w:shd w:val="clear" w:color="auto" w:fill="auto"/>
            <w:noWrap/>
            <w:vAlign w:val="bottom"/>
            <w:hideMark/>
          </w:tcPr>
          <w:p w14:paraId="5C3AEFE5"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21.625.000</w:t>
            </w:r>
          </w:p>
        </w:tc>
        <w:tc>
          <w:tcPr>
            <w:tcW w:w="2275" w:type="dxa"/>
            <w:tcBorders>
              <w:top w:val="nil"/>
              <w:left w:val="nil"/>
              <w:bottom w:val="single" w:sz="4" w:space="0" w:color="auto"/>
              <w:right w:val="single" w:sz="4" w:space="0" w:color="auto"/>
            </w:tcBorders>
            <w:shd w:val="clear" w:color="auto" w:fill="auto"/>
            <w:noWrap/>
            <w:vAlign w:val="bottom"/>
            <w:hideMark/>
          </w:tcPr>
          <w:p w14:paraId="5C1217A8"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23.025.000</w:t>
            </w:r>
          </w:p>
        </w:tc>
      </w:tr>
      <w:tr w:rsidR="00E87DAB" w:rsidRPr="00D44917" w14:paraId="07BF7FC4"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6A8A5FC2"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10</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5988971A"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Oktober</w:t>
            </w:r>
          </w:p>
        </w:tc>
        <w:tc>
          <w:tcPr>
            <w:tcW w:w="1794" w:type="dxa"/>
            <w:tcBorders>
              <w:top w:val="nil"/>
              <w:left w:val="nil"/>
              <w:bottom w:val="single" w:sz="4" w:space="0" w:color="auto"/>
              <w:right w:val="single" w:sz="4" w:space="0" w:color="auto"/>
            </w:tcBorders>
            <w:shd w:val="clear" w:color="auto" w:fill="auto"/>
            <w:noWrap/>
            <w:vAlign w:val="bottom"/>
            <w:hideMark/>
          </w:tcPr>
          <w:p w14:paraId="6819A36C"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64.050.000</w:t>
            </w:r>
          </w:p>
        </w:tc>
        <w:tc>
          <w:tcPr>
            <w:tcW w:w="2410" w:type="dxa"/>
            <w:tcBorders>
              <w:top w:val="nil"/>
              <w:left w:val="nil"/>
              <w:bottom w:val="single" w:sz="4" w:space="0" w:color="auto"/>
              <w:right w:val="single" w:sz="4" w:space="0" w:color="auto"/>
            </w:tcBorders>
            <w:shd w:val="clear" w:color="auto" w:fill="auto"/>
            <w:noWrap/>
            <w:vAlign w:val="bottom"/>
            <w:hideMark/>
          </w:tcPr>
          <w:p w14:paraId="3A9F646A"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24.950.000</w:t>
            </w:r>
          </w:p>
        </w:tc>
        <w:tc>
          <w:tcPr>
            <w:tcW w:w="2275" w:type="dxa"/>
            <w:tcBorders>
              <w:top w:val="nil"/>
              <w:left w:val="nil"/>
              <w:bottom w:val="single" w:sz="4" w:space="0" w:color="auto"/>
              <w:right w:val="single" w:sz="4" w:space="0" w:color="auto"/>
            </w:tcBorders>
            <w:shd w:val="clear" w:color="auto" w:fill="auto"/>
            <w:noWrap/>
            <w:vAlign w:val="bottom"/>
            <w:hideMark/>
          </w:tcPr>
          <w:p w14:paraId="0FDC0BDB"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26.200.000</w:t>
            </w:r>
          </w:p>
        </w:tc>
      </w:tr>
      <w:tr w:rsidR="00E87DAB" w:rsidRPr="00D44917" w14:paraId="5422DE36"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8954650"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11</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71B7492B"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November</w:t>
            </w:r>
          </w:p>
        </w:tc>
        <w:tc>
          <w:tcPr>
            <w:tcW w:w="1794" w:type="dxa"/>
            <w:tcBorders>
              <w:top w:val="nil"/>
              <w:left w:val="nil"/>
              <w:bottom w:val="single" w:sz="4" w:space="0" w:color="auto"/>
              <w:right w:val="single" w:sz="4" w:space="0" w:color="auto"/>
            </w:tcBorders>
            <w:shd w:val="clear" w:color="auto" w:fill="auto"/>
            <w:noWrap/>
            <w:vAlign w:val="bottom"/>
            <w:hideMark/>
          </w:tcPr>
          <w:p w14:paraId="1F7EFC38"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70.650.000</w:t>
            </w:r>
          </w:p>
        </w:tc>
        <w:tc>
          <w:tcPr>
            <w:tcW w:w="2410" w:type="dxa"/>
            <w:tcBorders>
              <w:top w:val="nil"/>
              <w:left w:val="nil"/>
              <w:bottom w:val="single" w:sz="4" w:space="0" w:color="auto"/>
              <w:right w:val="single" w:sz="4" w:space="0" w:color="auto"/>
            </w:tcBorders>
            <w:shd w:val="clear" w:color="auto" w:fill="auto"/>
            <w:noWrap/>
            <w:vAlign w:val="bottom"/>
            <w:hideMark/>
          </w:tcPr>
          <w:p w14:paraId="659EC516"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25.255.000</w:t>
            </w:r>
          </w:p>
        </w:tc>
        <w:tc>
          <w:tcPr>
            <w:tcW w:w="2275" w:type="dxa"/>
            <w:tcBorders>
              <w:top w:val="nil"/>
              <w:left w:val="nil"/>
              <w:bottom w:val="single" w:sz="4" w:space="0" w:color="auto"/>
              <w:right w:val="single" w:sz="4" w:space="0" w:color="auto"/>
            </w:tcBorders>
            <w:shd w:val="clear" w:color="auto" w:fill="auto"/>
            <w:noWrap/>
            <w:vAlign w:val="bottom"/>
            <w:hideMark/>
          </w:tcPr>
          <w:p w14:paraId="16FBC78B"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27.495.000</w:t>
            </w:r>
          </w:p>
        </w:tc>
      </w:tr>
      <w:tr w:rsidR="00E87DAB" w:rsidRPr="00D44917" w14:paraId="30B65D83"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8B398BB"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12</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7CF712F9"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Desember</w:t>
            </w:r>
          </w:p>
        </w:tc>
        <w:tc>
          <w:tcPr>
            <w:tcW w:w="1794" w:type="dxa"/>
            <w:tcBorders>
              <w:top w:val="nil"/>
              <w:left w:val="nil"/>
              <w:bottom w:val="single" w:sz="4" w:space="0" w:color="auto"/>
              <w:right w:val="single" w:sz="4" w:space="0" w:color="auto"/>
            </w:tcBorders>
            <w:shd w:val="clear" w:color="auto" w:fill="auto"/>
            <w:noWrap/>
            <w:vAlign w:val="bottom"/>
            <w:hideMark/>
          </w:tcPr>
          <w:p w14:paraId="2D9FE0E1"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70.300.000</w:t>
            </w:r>
          </w:p>
        </w:tc>
        <w:tc>
          <w:tcPr>
            <w:tcW w:w="2410" w:type="dxa"/>
            <w:tcBorders>
              <w:top w:val="nil"/>
              <w:left w:val="nil"/>
              <w:bottom w:val="single" w:sz="4" w:space="0" w:color="auto"/>
              <w:right w:val="single" w:sz="4" w:space="0" w:color="auto"/>
            </w:tcBorders>
            <w:shd w:val="clear" w:color="auto" w:fill="auto"/>
            <w:noWrap/>
            <w:vAlign w:val="bottom"/>
            <w:hideMark/>
          </w:tcPr>
          <w:p w14:paraId="6982EC7B"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21.480.000</w:t>
            </w:r>
          </w:p>
        </w:tc>
        <w:tc>
          <w:tcPr>
            <w:tcW w:w="2275" w:type="dxa"/>
            <w:tcBorders>
              <w:top w:val="nil"/>
              <w:left w:val="nil"/>
              <w:bottom w:val="single" w:sz="4" w:space="0" w:color="auto"/>
              <w:right w:val="single" w:sz="4" w:space="0" w:color="auto"/>
            </w:tcBorders>
            <w:shd w:val="clear" w:color="auto" w:fill="auto"/>
            <w:noWrap/>
            <w:vAlign w:val="bottom"/>
            <w:hideMark/>
          </w:tcPr>
          <w:p w14:paraId="5EB7153B" w14:textId="77777777" w:rsidR="00E87DAB" w:rsidRPr="00D44917" w:rsidRDefault="00E87DAB" w:rsidP="002A1601">
            <w:pPr>
              <w:spacing w:after="0" w:line="240" w:lineRule="auto"/>
              <w:jc w:val="center"/>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30.920.000</w:t>
            </w:r>
          </w:p>
        </w:tc>
      </w:tr>
      <w:tr w:rsidR="00E87DAB" w:rsidRPr="00D44917" w14:paraId="35008840" w14:textId="77777777" w:rsidTr="002A1601">
        <w:trPr>
          <w:trHeight w:val="300"/>
        </w:trPr>
        <w:tc>
          <w:tcPr>
            <w:tcW w:w="538" w:type="dxa"/>
            <w:tcBorders>
              <w:top w:val="nil"/>
              <w:left w:val="single" w:sz="4" w:space="0" w:color="auto"/>
              <w:bottom w:val="single" w:sz="4" w:space="0" w:color="auto"/>
              <w:right w:val="single" w:sz="4" w:space="0" w:color="auto"/>
            </w:tcBorders>
            <w:shd w:val="clear" w:color="auto" w:fill="auto"/>
            <w:noWrap/>
            <w:vAlign w:val="bottom"/>
            <w:hideMark/>
          </w:tcPr>
          <w:p w14:paraId="5F2E45B3" w14:textId="77777777" w:rsidR="00E87DAB" w:rsidRPr="00D44917" w:rsidRDefault="00E87DAB" w:rsidP="002A1601">
            <w:pPr>
              <w:spacing w:after="0" w:line="240" w:lineRule="auto"/>
              <w:rPr>
                <w:rFonts w:ascii="Calibri" w:eastAsia="Times New Roman" w:hAnsi="Calibri" w:cs="Times New Roman"/>
                <w:color w:val="000000"/>
                <w:lang w:val="id-ID" w:eastAsia="id-ID"/>
              </w:rPr>
            </w:pPr>
            <w:r w:rsidRPr="00D44917">
              <w:rPr>
                <w:rFonts w:ascii="Calibri" w:eastAsia="Times New Roman" w:hAnsi="Calibri" w:cs="Times New Roman"/>
                <w:color w:val="000000"/>
                <w:lang w:val="id-ID" w:eastAsia="id-ID"/>
              </w:rPr>
              <w:t> </w:t>
            </w:r>
          </w:p>
        </w:tc>
        <w:tc>
          <w:tcPr>
            <w:tcW w:w="1617" w:type="dxa"/>
            <w:gridSpan w:val="2"/>
            <w:tcBorders>
              <w:top w:val="nil"/>
              <w:left w:val="nil"/>
              <w:bottom w:val="single" w:sz="4" w:space="0" w:color="auto"/>
              <w:right w:val="single" w:sz="4" w:space="0" w:color="auto"/>
            </w:tcBorders>
            <w:shd w:val="clear" w:color="auto" w:fill="auto"/>
            <w:noWrap/>
            <w:vAlign w:val="bottom"/>
            <w:hideMark/>
          </w:tcPr>
          <w:p w14:paraId="0D34DF70" w14:textId="77777777" w:rsidR="00E87DAB" w:rsidRPr="00D44917" w:rsidRDefault="00E87DAB" w:rsidP="002A1601">
            <w:pPr>
              <w:spacing w:after="0" w:line="240" w:lineRule="auto"/>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Total</w:t>
            </w:r>
          </w:p>
        </w:tc>
        <w:tc>
          <w:tcPr>
            <w:tcW w:w="1794" w:type="dxa"/>
            <w:tcBorders>
              <w:top w:val="nil"/>
              <w:left w:val="nil"/>
              <w:bottom w:val="single" w:sz="4" w:space="0" w:color="auto"/>
              <w:right w:val="single" w:sz="4" w:space="0" w:color="auto"/>
            </w:tcBorders>
            <w:shd w:val="clear" w:color="auto" w:fill="auto"/>
            <w:noWrap/>
            <w:vAlign w:val="bottom"/>
            <w:hideMark/>
          </w:tcPr>
          <w:p w14:paraId="406C8562" w14:textId="77777777" w:rsidR="00E87DAB" w:rsidRPr="00D44917" w:rsidRDefault="00E87DAB" w:rsidP="002A1601">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810.425.000</w:t>
            </w:r>
          </w:p>
        </w:tc>
        <w:tc>
          <w:tcPr>
            <w:tcW w:w="2410" w:type="dxa"/>
            <w:tcBorders>
              <w:top w:val="nil"/>
              <w:left w:val="nil"/>
              <w:bottom w:val="single" w:sz="4" w:space="0" w:color="auto"/>
              <w:right w:val="single" w:sz="4" w:space="0" w:color="auto"/>
            </w:tcBorders>
            <w:shd w:val="clear" w:color="auto" w:fill="auto"/>
            <w:noWrap/>
            <w:vAlign w:val="bottom"/>
            <w:hideMark/>
          </w:tcPr>
          <w:p w14:paraId="1E45D533" w14:textId="77777777" w:rsidR="00E87DAB" w:rsidRPr="00D44917" w:rsidRDefault="00E87DAB" w:rsidP="002A1601">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277.350.000</w:t>
            </w:r>
          </w:p>
        </w:tc>
        <w:tc>
          <w:tcPr>
            <w:tcW w:w="2275" w:type="dxa"/>
            <w:tcBorders>
              <w:top w:val="nil"/>
              <w:left w:val="nil"/>
              <w:bottom w:val="single" w:sz="4" w:space="0" w:color="auto"/>
              <w:right w:val="single" w:sz="4" w:space="0" w:color="auto"/>
            </w:tcBorders>
            <w:shd w:val="clear" w:color="auto" w:fill="auto"/>
            <w:noWrap/>
            <w:vAlign w:val="bottom"/>
            <w:hideMark/>
          </w:tcPr>
          <w:p w14:paraId="7810BBC6" w14:textId="77777777" w:rsidR="00E87DAB" w:rsidRPr="00D44917" w:rsidRDefault="00E87DAB" w:rsidP="002A1601">
            <w:pPr>
              <w:spacing w:after="0" w:line="240" w:lineRule="auto"/>
              <w:jc w:val="center"/>
              <w:rPr>
                <w:rFonts w:ascii="Calibri" w:eastAsia="Times New Roman" w:hAnsi="Calibri" w:cs="Times New Roman"/>
                <w:b/>
                <w:bCs/>
                <w:color w:val="000000"/>
                <w:lang w:val="id-ID" w:eastAsia="id-ID"/>
              </w:rPr>
            </w:pPr>
            <w:r w:rsidRPr="00D44917">
              <w:rPr>
                <w:rFonts w:ascii="Calibri" w:eastAsia="Times New Roman" w:hAnsi="Calibri" w:cs="Times New Roman"/>
                <w:b/>
                <w:bCs/>
                <w:color w:val="000000"/>
                <w:lang w:val="id-ID" w:eastAsia="id-ID"/>
              </w:rPr>
              <w:t>3</w:t>
            </w:r>
            <w:r>
              <w:rPr>
                <w:rFonts w:ascii="Calibri" w:eastAsia="Times New Roman" w:hAnsi="Calibri" w:cs="Times New Roman"/>
                <w:b/>
                <w:bCs/>
                <w:color w:val="000000"/>
                <w:lang w:val="id-ID" w:eastAsia="id-ID"/>
              </w:rPr>
              <w:t>28</w:t>
            </w:r>
            <w:r w:rsidRPr="00D44917">
              <w:rPr>
                <w:rFonts w:ascii="Calibri" w:eastAsia="Times New Roman" w:hAnsi="Calibri" w:cs="Times New Roman"/>
                <w:b/>
                <w:bCs/>
                <w:color w:val="000000"/>
                <w:lang w:val="id-ID" w:eastAsia="id-ID"/>
              </w:rPr>
              <w:t>.675.000</w:t>
            </w:r>
          </w:p>
        </w:tc>
      </w:tr>
    </w:tbl>
    <w:p w14:paraId="7077D9B0" w14:textId="77777777" w:rsidR="00E87DAB" w:rsidRPr="00AC0290" w:rsidRDefault="00E87DAB" w:rsidP="00E87DAB">
      <w:pPr>
        <w:spacing w:after="100" w:afterAutospacing="1"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lang w:val="id-ID"/>
        </w:rPr>
        <w:t xml:space="preserve">    </w:t>
      </w:r>
      <w:r>
        <w:rPr>
          <w:rFonts w:ascii="Times New Roman" w:eastAsia="Times New Roman" w:hAnsi="Times New Roman" w:cs="Times New Roman"/>
          <w:b/>
          <w:color w:val="000000"/>
          <w:sz w:val="24"/>
          <w:szCs w:val="24"/>
        </w:rPr>
        <w:t>(</w:t>
      </w:r>
      <w:proofErr w:type="gramStart"/>
      <w:r>
        <w:rPr>
          <w:rFonts w:ascii="Times New Roman" w:eastAsia="Times New Roman" w:hAnsi="Times New Roman" w:cs="Times New Roman"/>
          <w:b/>
          <w:color w:val="000000"/>
          <w:sz w:val="24"/>
          <w:szCs w:val="24"/>
        </w:rPr>
        <w:t>Sumber :</w:t>
      </w:r>
      <w:proofErr w:type="gramEnd"/>
      <w:r>
        <w:rPr>
          <w:rFonts w:ascii="Times New Roman" w:eastAsia="Times New Roman" w:hAnsi="Times New Roman" w:cs="Times New Roman"/>
          <w:b/>
          <w:color w:val="000000"/>
          <w:sz w:val="24"/>
          <w:szCs w:val="24"/>
        </w:rPr>
        <w:t xml:space="preserve"> Laporan keuangan CV.TS Putra)</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p>
    <w:p w14:paraId="40E717FE" w14:textId="77777777" w:rsidR="00E87DAB" w:rsidRDefault="00E87DAB" w:rsidP="00E87DAB">
      <w:pPr>
        <w:spacing w:after="100" w:afterAutospacing="1"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t>Dari tabel di atas, dapat dilihat bahwa perubahan laba perusahaan CV. TS Putra</w:t>
      </w:r>
      <w:r>
        <w:rPr>
          <w:rFonts w:ascii="Times New Roman" w:eastAsia="Times New Roman" w:hAnsi="Times New Roman" w:cs="Times New Roman"/>
          <w:color w:val="000000"/>
          <w:sz w:val="24"/>
          <w:szCs w:val="24"/>
          <w:lang w:val="id-ID"/>
        </w:rPr>
        <w:t xml:space="preserve"> dari </w:t>
      </w:r>
      <w:r w:rsidRPr="00A1681C">
        <w:rPr>
          <w:rFonts w:ascii="Times New Roman" w:eastAsia="Times New Roman" w:hAnsi="Times New Roman" w:cs="Times New Roman"/>
          <w:color w:val="000000"/>
          <w:sz w:val="24"/>
          <w:szCs w:val="24"/>
          <w:lang w:val="id-ID"/>
        </w:rPr>
        <w:t>bulan ke bulan selama 3 tahun mengalami kenaikan dan penurunan laba</w:t>
      </w:r>
      <w:r w:rsidRPr="00A1681C">
        <w:rPr>
          <w:rFonts w:ascii="Times New Roman" w:eastAsia="Times New Roman" w:hAnsi="Times New Roman" w:cs="Times New Roman"/>
          <w:color w:val="000000"/>
          <w:sz w:val="24"/>
          <w:szCs w:val="24"/>
        </w:rPr>
        <w:t>,</w:t>
      </w:r>
      <w:r w:rsidRPr="00A1681C">
        <w:rPr>
          <w:rFonts w:ascii="Times New Roman" w:eastAsia="Times New Roman" w:hAnsi="Times New Roman" w:cs="Times New Roman"/>
          <w:color w:val="000000"/>
          <w:sz w:val="24"/>
          <w:szCs w:val="24"/>
          <w:lang w:val="id-ID"/>
        </w:rPr>
        <w:t xml:space="preserve"> dan pendapatan yang diharapkan yang sudah ditargetkan oleh pihak perusahaan belum tercapai secara keseluruhan, adapun</w:t>
      </w:r>
      <w:r>
        <w:rPr>
          <w:rFonts w:ascii="Times New Roman" w:eastAsia="Times New Roman" w:hAnsi="Times New Roman" w:cs="Times New Roman"/>
          <w:color w:val="000000"/>
          <w:sz w:val="24"/>
          <w:szCs w:val="24"/>
          <w:lang w:val="id-ID"/>
        </w:rPr>
        <w:t xml:space="preserve"> target laba yang ingin dicapai oleh pihak perusahaan yaitu perolehan laba perbulan diatas Rp.30.000.000.</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id-ID"/>
        </w:rPr>
        <w:t>P</w:t>
      </w:r>
      <w:r>
        <w:rPr>
          <w:rFonts w:ascii="Times New Roman" w:eastAsia="Times New Roman" w:hAnsi="Times New Roman" w:cs="Times New Roman"/>
          <w:color w:val="000000"/>
          <w:sz w:val="24"/>
          <w:szCs w:val="24"/>
        </w:rPr>
        <w:t>ada tahun 201</w:t>
      </w:r>
      <w:r>
        <w:rPr>
          <w:rFonts w:ascii="Times New Roman" w:eastAsia="Times New Roman" w:hAnsi="Times New Roman" w:cs="Times New Roman"/>
          <w:color w:val="000000"/>
          <w:sz w:val="24"/>
          <w:szCs w:val="24"/>
          <w:lang w:val="id-ID"/>
        </w:rPr>
        <w:t>5</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lastRenderedPageBreak/>
        <w:t xml:space="preserve">perusahaan tersebut mendapatkan laba sebesar </w:t>
      </w:r>
      <w:r w:rsidRPr="00B00A1B">
        <w:rPr>
          <w:rFonts w:ascii="Times New Roman" w:eastAsia="Times New Roman" w:hAnsi="Times New Roman" w:cs="Times New Roman"/>
          <w:color w:val="000000"/>
          <w:lang w:val="id-ID"/>
        </w:rPr>
        <w:t>Rp.</w:t>
      </w:r>
      <w:r>
        <w:rPr>
          <w:rFonts w:ascii="Times New Roman" w:eastAsia="Times New Roman" w:hAnsi="Times New Roman" w:cs="Times New Roman"/>
          <w:color w:val="000000"/>
          <w:lang w:val="id-ID"/>
        </w:rPr>
        <w:t>334.555.000</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lang w:val="id-ID"/>
        </w:rPr>
        <w:t xml:space="preserve">lalu </w:t>
      </w:r>
      <w:r>
        <w:rPr>
          <w:rFonts w:ascii="Times New Roman" w:eastAsia="Times New Roman" w:hAnsi="Times New Roman" w:cs="Times New Roman"/>
          <w:color w:val="000000"/>
          <w:sz w:val="24"/>
          <w:szCs w:val="24"/>
        </w:rPr>
        <w:t xml:space="preserve"> CV. TS Putra mengalami </w:t>
      </w:r>
      <w:r>
        <w:rPr>
          <w:rFonts w:ascii="Times New Roman" w:eastAsia="Times New Roman" w:hAnsi="Times New Roman" w:cs="Times New Roman"/>
          <w:color w:val="000000"/>
          <w:sz w:val="24"/>
          <w:szCs w:val="24"/>
          <w:lang w:val="id-ID"/>
        </w:rPr>
        <w:t>kenaikan</w:t>
      </w:r>
      <w:r>
        <w:rPr>
          <w:rFonts w:ascii="Times New Roman" w:eastAsia="Times New Roman" w:hAnsi="Times New Roman" w:cs="Times New Roman"/>
          <w:color w:val="000000"/>
          <w:sz w:val="24"/>
          <w:szCs w:val="24"/>
        </w:rPr>
        <w:t xml:space="preserve"> laba pada tahun selanjutnya yaitu pada tahun 201</w:t>
      </w:r>
      <w:r>
        <w:rPr>
          <w:rFonts w:ascii="Times New Roman" w:eastAsia="Times New Roman" w:hAnsi="Times New Roman" w:cs="Times New Roman"/>
          <w:color w:val="000000"/>
          <w:sz w:val="24"/>
          <w:szCs w:val="24"/>
          <w:lang w:val="id-ID"/>
        </w:rPr>
        <w:t>6</w:t>
      </w:r>
      <w:r>
        <w:rPr>
          <w:rFonts w:ascii="Times New Roman" w:eastAsia="Times New Roman" w:hAnsi="Times New Roman" w:cs="Times New Roman"/>
          <w:color w:val="000000"/>
          <w:sz w:val="24"/>
          <w:szCs w:val="24"/>
        </w:rPr>
        <w:t xml:space="preserve">, dengan </w:t>
      </w:r>
      <w:r w:rsidRPr="00B00A1B">
        <w:rPr>
          <w:rFonts w:ascii="Times New Roman" w:eastAsia="Times New Roman" w:hAnsi="Times New Roman" w:cs="Times New Roman"/>
          <w:color w:val="000000"/>
          <w:sz w:val="24"/>
          <w:szCs w:val="24"/>
        </w:rPr>
        <w:t>pencapaian laba sebesar Rp.</w:t>
      </w:r>
      <w:r w:rsidRPr="001D04E7">
        <w:rPr>
          <w:rFonts w:ascii="Times New Roman" w:eastAsia="Times New Roman" w:hAnsi="Times New Roman" w:cs="Times New Roman"/>
          <w:color w:val="000000"/>
          <w:sz w:val="24"/>
          <w:szCs w:val="24"/>
          <w:lang w:val="id-ID"/>
        </w:rPr>
        <w:t>337.275.000</w:t>
      </w:r>
      <w:r w:rsidRPr="00B00A1B">
        <w:rPr>
          <w:rFonts w:ascii="Times New Roman" w:eastAsia="Times New Roman" w:hAnsi="Times New Roman" w:cs="Times New Roman"/>
          <w:color w:val="000000"/>
          <w:sz w:val="24"/>
          <w:szCs w:val="24"/>
          <w:lang w:val="id-ID"/>
        </w:rPr>
        <w:t>, penurunan laba terjadi pada tahun selanjutnya yaitu pada tahun 2017 laba yang diperoleh sebesar Rp.</w:t>
      </w:r>
      <w:r>
        <w:rPr>
          <w:rFonts w:ascii="Times New Roman" w:eastAsia="Times New Roman" w:hAnsi="Times New Roman" w:cs="Times New Roman"/>
          <w:color w:val="000000"/>
          <w:sz w:val="24"/>
          <w:szCs w:val="24"/>
          <w:lang w:val="id-ID"/>
        </w:rPr>
        <w:t>328.675.000</w:t>
      </w:r>
      <w:r w:rsidRPr="00B00A1B">
        <w:rPr>
          <w:rFonts w:ascii="Times New Roman" w:eastAsia="Times New Roman" w:hAnsi="Times New Roman" w:cs="Times New Roman"/>
          <w:color w:val="000000"/>
          <w:sz w:val="24"/>
          <w:szCs w:val="24"/>
          <w:lang w:val="id-ID"/>
        </w:rPr>
        <w:t xml:space="preserve"> ini artinya CV. TS Putra </w:t>
      </w:r>
      <w:r>
        <w:rPr>
          <w:rFonts w:ascii="Times New Roman" w:eastAsia="Times New Roman" w:hAnsi="Times New Roman" w:cs="Times New Roman"/>
          <w:color w:val="000000"/>
          <w:sz w:val="24"/>
          <w:szCs w:val="24"/>
          <w:lang w:val="id-ID"/>
        </w:rPr>
        <w:t xml:space="preserve">tidak dapat mencapai target laba yang sudah ditentukan karena dari pendapatan laba dari tahun ke tahun rata-rata labanya tidak mencapai diatas Rp.30.000.000. Hal tersebut terjadi karena penekanan biaya produksi perusahaan kurang efektif dan efisien, mengingat harga bahan baku pasir yang digunakan selalu naik tanpa menentu karena tergantung dengan cuaca, serta adapun persaingan dengan perusahaan sejenis mengakibatkan dalam penjualan pihak perusahaan harus memainkan harga jual agar dapat menguasai pasar.  </w:t>
      </w:r>
    </w:p>
    <w:p w14:paraId="7C904A34" w14:textId="77777777" w:rsidR="00E87DAB"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22504D">
        <w:rPr>
          <w:rFonts w:ascii="Times New Roman" w:eastAsia="Times New Roman" w:hAnsi="Times New Roman" w:cs="Times New Roman"/>
          <w:color w:val="000000"/>
          <w:sz w:val="24"/>
          <w:szCs w:val="24"/>
        </w:rPr>
        <w:t>Penelitian sebelum</w:t>
      </w:r>
      <w:r>
        <w:rPr>
          <w:rFonts w:ascii="Times New Roman" w:eastAsia="Times New Roman" w:hAnsi="Times New Roman" w:cs="Times New Roman"/>
          <w:color w:val="000000"/>
          <w:sz w:val="24"/>
          <w:szCs w:val="24"/>
        </w:rPr>
        <w:t>nya dilakukan oleh</w:t>
      </w:r>
      <w:r>
        <w:rPr>
          <w:rFonts w:ascii="Times New Roman" w:eastAsia="Times New Roman" w:hAnsi="Times New Roman" w:cs="Times New Roman"/>
          <w:color w:val="000000"/>
          <w:sz w:val="24"/>
          <w:szCs w:val="24"/>
          <w:lang w:val="id-ID"/>
        </w:rPr>
        <w:t xml:space="preserve"> Novita </w:t>
      </w:r>
      <w:proofErr w:type="gramStart"/>
      <w:r>
        <w:rPr>
          <w:rFonts w:ascii="Times New Roman" w:eastAsia="Times New Roman" w:hAnsi="Times New Roman" w:cs="Times New Roman"/>
          <w:color w:val="000000"/>
          <w:sz w:val="24"/>
          <w:szCs w:val="24"/>
          <w:lang w:val="id-ID"/>
        </w:rPr>
        <w:t>Djamalu</w:t>
      </w:r>
      <w:r>
        <w:rPr>
          <w:rFonts w:ascii="Times New Roman" w:eastAsia="Times New Roman" w:hAnsi="Times New Roman" w:cs="Times New Roman"/>
          <w:color w:val="000000"/>
          <w:sz w:val="24"/>
          <w:szCs w:val="24"/>
        </w:rPr>
        <w:t xml:space="preserve">  (</w:t>
      </w:r>
      <w:proofErr w:type="gramEnd"/>
      <w:r>
        <w:rPr>
          <w:rFonts w:ascii="Times New Roman" w:eastAsia="Times New Roman" w:hAnsi="Times New Roman" w:cs="Times New Roman"/>
          <w:color w:val="000000"/>
          <w:sz w:val="24"/>
          <w:szCs w:val="24"/>
        </w:rPr>
        <w:t>201</w:t>
      </w:r>
      <w:r>
        <w:rPr>
          <w:rFonts w:ascii="Times New Roman" w:eastAsia="Times New Roman" w:hAnsi="Times New Roman" w:cs="Times New Roman"/>
          <w:color w:val="000000"/>
          <w:sz w:val="24"/>
          <w:szCs w:val="24"/>
          <w:lang w:val="id-ID"/>
        </w:rPr>
        <w:t>3</w:t>
      </w:r>
      <w:r w:rsidRPr="0022504D">
        <w:rPr>
          <w:rFonts w:ascii="Times New Roman" w:eastAsia="Times New Roman" w:hAnsi="Times New Roman" w:cs="Times New Roman"/>
          <w:color w:val="000000"/>
          <w:sz w:val="24"/>
          <w:szCs w:val="24"/>
        </w:rPr>
        <w:t>) dengan judul penelitian </w:t>
      </w:r>
      <w:r>
        <w:rPr>
          <w:rFonts w:ascii="Times New Roman" w:eastAsia="Times New Roman" w:hAnsi="Times New Roman" w:cs="Times New Roman"/>
          <w:color w:val="000000"/>
          <w:sz w:val="24"/>
          <w:szCs w:val="24"/>
          <w:lang w:val="id-ID"/>
        </w:rPr>
        <w:t xml:space="preserve">pengaruh biaya produksi terhadap laba bersih pada perusahaan manufaktur. </w:t>
      </w:r>
      <w:r w:rsidRPr="0022504D">
        <w:rPr>
          <w:rFonts w:ascii="Times New Roman" w:eastAsia="Times New Roman" w:hAnsi="Times New Roman" w:cs="Times New Roman"/>
          <w:color w:val="000000"/>
          <w:sz w:val="24"/>
          <w:szCs w:val="24"/>
        </w:rPr>
        <w:t xml:space="preserve">Dari hasil penelitian </w:t>
      </w:r>
      <w:r>
        <w:rPr>
          <w:rFonts w:ascii="Times New Roman" w:eastAsia="Times New Roman" w:hAnsi="Times New Roman" w:cs="Times New Roman"/>
          <w:color w:val="000000"/>
          <w:sz w:val="24"/>
          <w:szCs w:val="24"/>
          <w:lang w:val="id-ID"/>
        </w:rPr>
        <w:t>tersebut</w:t>
      </w:r>
      <w:r w:rsidRPr="0022504D">
        <w:rPr>
          <w:rFonts w:ascii="Times New Roman" w:eastAsia="Times New Roman" w:hAnsi="Times New Roman" w:cs="Times New Roman"/>
          <w:color w:val="000000"/>
          <w:sz w:val="24"/>
          <w:szCs w:val="24"/>
        </w:rPr>
        <w:t xml:space="preserve"> dapat disimpulkan bahwa,</w:t>
      </w:r>
      <w:r>
        <w:rPr>
          <w:rFonts w:ascii="Times New Roman" w:eastAsia="Times New Roman" w:hAnsi="Times New Roman" w:cs="Times New Roman"/>
          <w:color w:val="000000"/>
          <w:sz w:val="24"/>
          <w:szCs w:val="24"/>
        </w:rPr>
        <w:t xml:space="preserve"> biaya produksi terhadap laba </w:t>
      </w:r>
      <w:r>
        <w:rPr>
          <w:rFonts w:ascii="Times New Roman" w:eastAsia="Times New Roman" w:hAnsi="Times New Roman" w:cs="Times New Roman"/>
          <w:color w:val="000000"/>
          <w:sz w:val="24"/>
          <w:szCs w:val="24"/>
          <w:lang w:val="id-ID"/>
        </w:rPr>
        <w:t>bersih</w:t>
      </w:r>
      <w:r>
        <w:rPr>
          <w:rFonts w:ascii="Times New Roman" w:eastAsia="Times New Roman" w:hAnsi="Times New Roman" w:cs="Times New Roman"/>
          <w:color w:val="000000"/>
          <w:sz w:val="24"/>
          <w:szCs w:val="24"/>
        </w:rPr>
        <w:t xml:space="preserve"> berpengaruh signifikan dengan arah hubungan yang positif.</w:t>
      </w:r>
      <w:r w:rsidRPr="0022504D">
        <w:rPr>
          <w:rFonts w:ascii="Times New Roman" w:eastAsia="Times New Roman" w:hAnsi="Times New Roman" w:cs="Times New Roman"/>
          <w:color w:val="000000"/>
          <w:sz w:val="24"/>
          <w:szCs w:val="24"/>
        </w:rPr>
        <w:t xml:space="preserve"> Berdasarkan pembahasan tersebut terlihat bahwa penentuan </w:t>
      </w:r>
      <w:r>
        <w:rPr>
          <w:rFonts w:ascii="Times New Roman" w:eastAsia="Times New Roman" w:hAnsi="Times New Roman" w:cs="Times New Roman"/>
          <w:color w:val="000000"/>
          <w:sz w:val="24"/>
          <w:szCs w:val="24"/>
          <w:lang w:val="id-ID"/>
        </w:rPr>
        <w:t>biaya</w:t>
      </w:r>
      <w:r w:rsidRPr="0022504D">
        <w:rPr>
          <w:rFonts w:ascii="Times New Roman" w:eastAsia="Times New Roman" w:hAnsi="Times New Roman" w:cs="Times New Roman"/>
          <w:color w:val="000000"/>
          <w:sz w:val="24"/>
          <w:szCs w:val="24"/>
        </w:rPr>
        <w:t xml:space="preserve"> produksi</w:t>
      </w:r>
      <w:r>
        <w:rPr>
          <w:rFonts w:ascii="Times New Roman" w:eastAsia="Times New Roman" w:hAnsi="Times New Roman" w:cs="Times New Roman"/>
          <w:color w:val="000000"/>
          <w:sz w:val="24"/>
          <w:szCs w:val="24"/>
          <w:lang w:val="id-ID"/>
        </w:rPr>
        <w:t xml:space="preserve"> dan omzet penjualan</w:t>
      </w:r>
      <w:r w:rsidRPr="0022504D">
        <w:rPr>
          <w:rFonts w:ascii="Times New Roman" w:eastAsia="Times New Roman" w:hAnsi="Times New Roman" w:cs="Times New Roman"/>
          <w:color w:val="000000"/>
          <w:sz w:val="24"/>
          <w:szCs w:val="24"/>
        </w:rPr>
        <w:t xml:space="preserve"> secara cermat memiliki arti yang sangat penting untuk keberlanjutan usaha perusahaan</w:t>
      </w:r>
      <w:r>
        <w:rPr>
          <w:rFonts w:ascii="Times New Roman" w:eastAsia="Times New Roman" w:hAnsi="Times New Roman" w:cs="Times New Roman"/>
          <w:color w:val="000000"/>
          <w:sz w:val="24"/>
          <w:szCs w:val="24"/>
          <w:lang w:val="id-ID"/>
        </w:rPr>
        <w:t xml:space="preserve"> untuk menghasilkan pendapatan</w:t>
      </w:r>
      <w:r w:rsidRPr="0022504D">
        <w:rPr>
          <w:rFonts w:ascii="Times New Roman" w:eastAsia="Times New Roman" w:hAnsi="Times New Roman" w:cs="Times New Roman"/>
          <w:color w:val="000000"/>
          <w:sz w:val="24"/>
          <w:szCs w:val="24"/>
        </w:rPr>
        <w:t>. Peneliti selanjutnya akan melakukan penelitian dengan judul</w:t>
      </w:r>
      <w:r>
        <w:rPr>
          <w:rFonts w:ascii="Times New Roman" w:eastAsia="Times New Roman" w:hAnsi="Times New Roman" w:cs="Times New Roman"/>
          <w:color w:val="000000"/>
          <w:sz w:val="24"/>
          <w:szCs w:val="24"/>
          <w:lang w:val="id-ID"/>
        </w:rPr>
        <w:t xml:space="preserve"> </w:t>
      </w:r>
      <w:r w:rsidRPr="00AC0290">
        <w:rPr>
          <w:rFonts w:ascii="Times New Roman" w:eastAsia="Times New Roman" w:hAnsi="Times New Roman" w:cs="Times New Roman"/>
          <w:b/>
          <w:color w:val="000000"/>
          <w:sz w:val="24"/>
          <w:szCs w:val="24"/>
        </w:rPr>
        <w:t>“Pengaruh</w:t>
      </w:r>
      <w:r>
        <w:rPr>
          <w:rFonts w:ascii="Times New Roman" w:eastAsia="Times New Roman" w:hAnsi="Times New Roman" w:cs="Times New Roman"/>
          <w:b/>
          <w:color w:val="000000"/>
          <w:sz w:val="24"/>
          <w:szCs w:val="24"/>
          <w:lang w:val="id-ID"/>
        </w:rPr>
        <w:t xml:space="preserve"> Omzet Penjualan dan Biaya Produksi </w:t>
      </w:r>
      <w:r w:rsidRPr="00AC0290">
        <w:rPr>
          <w:rFonts w:ascii="Times New Roman" w:eastAsia="Times New Roman" w:hAnsi="Times New Roman" w:cs="Times New Roman"/>
          <w:b/>
          <w:color w:val="000000"/>
          <w:sz w:val="24"/>
          <w:szCs w:val="24"/>
        </w:rPr>
        <w:t>terhadap Laba pada CV. TS Putra”</w:t>
      </w:r>
      <w:r w:rsidRPr="0022504D">
        <w:rPr>
          <w:rFonts w:ascii="Times New Roman" w:eastAsia="Times New Roman" w:hAnsi="Times New Roman" w:cs="Times New Roman"/>
          <w:color w:val="000000"/>
          <w:sz w:val="24"/>
          <w:szCs w:val="24"/>
        </w:rPr>
        <w:t>. </w:t>
      </w:r>
    </w:p>
    <w:p w14:paraId="467BB26A" w14:textId="77777777" w:rsidR="00E87DAB" w:rsidRPr="0022504D"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rPr>
      </w:pPr>
    </w:p>
    <w:p w14:paraId="12785A5D" w14:textId="77777777" w:rsidR="00E87DAB" w:rsidRPr="00CB2C96" w:rsidRDefault="00E87DAB" w:rsidP="00E87DAB">
      <w:pPr>
        <w:spacing w:before="100" w:beforeAutospacing="1" w:after="100" w:afterAutospacing="1" w:line="480" w:lineRule="auto"/>
        <w:jc w:val="both"/>
        <w:rPr>
          <w:rFonts w:ascii="Times New Roman" w:eastAsia="Times New Roman" w:hAnsi="Times New Roman" w:cs="Times New Roman"/>
          <w:b/>
          <w:color w:val="000000"/>
          <w:sz w:val="24"/>
          <w:szCs w:val="24"/>
        </w:rPr>
      </w:pPr>
      <w:r w:rsidRPr="00CB2C96">
        <w:rPr>
          <w:rFonts w:ascii="Times New Roman" w:eastAsia="Times New Roman" w:hAnsi="Times New Roman" w:cs="Times New Roman"/>
          <w:b/>
          <w:color w:val="000000"/>
          <w:sz w:val="24"/>
          <w:szCs w:val="24"/>
        </w:rPr>
        <w:lastRenderedPageBreak/>
        <w:t xml:space="preserve">1.2 </w:t>
      </w:r>
      <w:r>
        <w:rPr>
          <w:rFonts w:ascii="Times New Roman" w:eastAsia="Times New Roman" w:hAnsi="Times New Roman" w:cs="Times New Roman"/>
          <w:b/>
          <w:color w:val="000000"/>
          <w:sz w:val="24"/>
          <w:szCs w:val="24"/>
        </w:rPr>
        <w:tab/>
      </w:r>
      <w:r w:rsidRPr="00CB2C96">
        <w:rPr>
          <w:rFonts w:ascii="Times New Roman" w:eastAsia="Times New Roman" w:hAnsi="Times New Roman" w:cs="Times New Roman"/>
          <w:b/>
          <w:color w:val="000000"/>
          <w:sz w:val="24"/>
          <w:szCs w:val="24"/>
        </w:rPr>
        <w:t>Identifikasi Masalah </w:t>
      </w:r>
    </w:p>
    <w:p w14:paraId="2E2F4AB3" w14:textId="77777777" w:rsidR="00E87DAB" w:rsidRPr="0022504D"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Pr>
          <w:rFonts w:ascii="Times New Roman" w:eastAsia="Times New Roman" w:hAnsi="Times New Roman" w:cs="Times New Roman"/>
          <w:color w:val="000000"/>
          <w:sz w:val="24"/>
          <w:szCs w:val="24"/>
          <w:lang w:val="id-ID"/>
        </w:rPr>
        <w:t>Berdasarkan uraian latar belakang di atas, maka peneliti ini merumuskan masalah penelitian yaitu sebagai berikut</w:t>
      </w:r>
      <w:r w:rsidRPr="0022504D">
        <w:rPr>
          <w:rFonts w:ascii="Times New Roman" w:eastAsia="Times New Roman" w:hAnsi="Times New Roman" w:cs="Times New Roman"/>
          <w:color w:val="000000"/>
          <w:sz w:val="24"/>
          <w:szCs w:val="24"/>
        </w:rPr>
        <w:t>: </w:t>
      </w:r>
    </w:p>
    <w:p w14:paraId="67516F3F" w14:textId="6DB3E6B6" w:rsidR="00E87DAB" w:rsidRPr="0022504D" w:rsidRDefault="00166D54" w:rsidP="00E87DAB">
      <w:pPr>
        <w:numPr>
          <w:ilvl w:val="0"/>
          <w:numId w:val="1"/>
        </w:numPr>
        <w:spacing w:before="100" w:beforeAutospacing="1" w:after="100" w:afterAutospacing="1"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Bagaimana</w:t>
      </w:r>
      <w:r w:rsidR="00E87DAB">
        <w:rPr>
          <w:rFonts w:ascii="Times New Roman" w:eastAsia="Times New Roman" w:hAnsi="Times New Roman" w:cs="Times New Roman"/>
          <w:color w:val="000000"/>
          <w:sz w:val="24"/>
          <w:szCs w:val="24"/>
          <w:lang w:val="id-ID"/>
        </w:rPr>
        <w:t xml:space="preserve"> omzet penjualan berpengaruh signifikan terhadap laba operasi perusahaan CV. TS Putra?</w:t>
      </w:r>
    </w:p>
    <w:p w14:paraId="3A25A2E5" w14:textId="28220A9D" w:rsidR="00E87DAB" w:rsidRPr="00B550BD" w:rsidRDefault="00166D54" w:rsidP="00E87DAB">
      <w:pPr>
        <w:numPr>
          <w:ilvl w:val="0"/>
          <w:numId w:val="1"/>
        </w:numPr>
        <w:spacing w:before="100" w:beforeAutospacing="1" w:after="100" w:afterAutospacing="1"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id-ID"/>
        </w:rPr>
        <w:t>Bagaimana</w:t>
      </w:r>
      <w:r w:rsidR="00E87DAB">
        <w:rPr>
          <w:rFonts w:ascii="Times New Roman" w:eastAsia="Times New Roman" w:hAnsi="Times New Roman" w:cs="Times New Roman"/>
          <w:color w:val="000000"/>
          <w:sz w:val="24"/>
          <w:szCs w:val="24"/>
          <w:lang w:val="id-ID"/>
        </w:rPr>
        <w:t xml:space="preserve"> biaya produksi berpengaruh signifikan terhadap laba operasi perusahaan CV. TS Putra?</w:t>
      </w:r>
    </w:p>
    <w:p w14:paraId="50E71151" w14:textId="77777777" w:rsidR="00E87DAB" w:rsidRPr="00557227" w:rsidRDefault="00E87DAB" w:rsidP="00E87DAB">
      <w:pPr>
        <w:numPr>
          <w:ilvl w:val="0"/>
          <w:numId w:val="1"/>
        </w:numPr>
        <w:spacing w:before="100" w:beforeAutospacing="1" w:after="100" w:afterAutospacing="1" w:line="480" w:lineRule="auto"/>
        <w:jc w:val="both"/>
        <w:rPr>
          <w:rFonts w:ascii="Times New Roman" w:eastAsia="Times New Roman" w:hAnsi="Times New Roman" w:cs="Times New Roman"/>
          <w:color w:val="000000"/>
          <w:sz w:val="24"/>
          <w:szCs w:val="24"/>
        </w:rPr>
      </w:pPr>
      <w:r w:rsidRPr="00557227">
        <w:rPr>
          <w:rFonts w:ascii="Times New Roman" w:eastAsia="Times New Roman" w:hAnsi="Times New Roman" w:cs="Times New Roman"/>
          <w:color w:val="000000"/>
          <w:sz w:val="24"/>
          <w:szCs w:val="24"/>
        </w:rPr>
        <w:t>Bagaimana pengaruh omzet penjualan</w:t>
      </w:r>
      <w:r>
        <w:rPr>
          <w:rFonts w:ascii="Times New Roman" w:eastAsia="Times New Roman" w:hAnsi="Times New Roman" w:cs="Times New Roman"/>
          <w:color w:val="000000"/>
          <w:sz w:val="24"/>
          <w:szCs w:val="24"/>
          <w:lang w:val="id-ID"/>
        </w:rPr>
        <w:t>, biaya produksi</w:t>
      </w:r>
      <w:r w:rsidRPr="00557227">
        <w:rPr>
          <w:rFonts w:ascii="Times New Roman" w:eastAsia="Times New Roman" w:hAnsi="Times New Roman" w:cs="Times New Roman"/>
          <w:color w:val="000000"/>
          <w:sz w:val="24"/>
          <w:szCs w:val="24"/>
        </w:rPr>
        <w:t xml:space="preserve"> terhadap laba</w:t>
      </w:r>
      <w:r>
        <w:rPr>
          <w:rFonts w:ascii="Times New Roman" w:eastAsia="Times New Roman" w:hAnsi="Times New Roman" w:cs="Times New Roman"/>
          <w:color w:val="000000"/>
          <w:sz w:val="24"/>
          <w:szCs w:val="24"/>
          <w:lang w:val="id-ID"/>
        </w:rPr>
        <w:t xml:space="preserve"> operasi</w:t>
      </w:r>
      <w:r w:rsidRPr="00557227">
        <w:rPr>
          <w:rFonts w:ascii="Times New Roman" w:eastAsia="Times New Roman" w:hAnsi="Times New Roman" w:cs="Times New Roman"/>
          <w:color w:val="000000"/>
          <w:sz w:val="24"/>
          <w:szCs w:val="24"/>
        </w:rPr>
        <w:t xml:space="preserve"> CV</w:t>
      </w:r>
      <w:r w:rsidRPr="00557227">
        <w:rPr>
          <w:rFonts w:ascii="Times New Roman" w:eastAsia="Times New Roman" w:hAnsi="Times New Roman" w:cs="Times New Roman"/>
          <w:color w:val="000000"/>
          <w:sz w:val="24"/>
          <w:szCs w:val="24"/>
          <w:lang w:val="id-ID"/>
        </w:rPr>
        <w:t>.</w:t>
      </w:r>
      <w:r w:rsidRPr="00557227">
        <w:rPr>
          <w:rFonts w:ascii="Times New Roman" w:eastAsia="Times New Roman" w:hAnsi="Times New Roman" w:cs="Times New Roman"/>
          <w:color w:val="000000"/>
          <w:sz w:val="24"/>
          <w:szCs w:val="24"/>
        </w:rPr>
        <w:t xml:space="preserve"> TS Putra</w:t>
      </w:r>
      <w:r w:rsidRPr="00557227">
        <w:rPr>
          <w:rFonts w:ascii="Times New Roman" w:eastAsia="Times New Roman" w:hAnsi="Times New Roman" w:cs="Times New Roman"/>
          <w:color w:val="000000"/>
          <w:sz w:val="24"/>
          <w:szCs w:val="24"/>
          <w:lang w:val="id-ID"/>
        </w:rPr>
        <w:t>?</w:t>
      </w:r>
    </w:p>
    <w:p w14:paraId="4B90405E" w14:textId="77777777" w:rsidR="00E87DAB" w:rsidRPr="00CB2C96" w:rsidRDefault="00E87DAB" w:rsidP="00E87DAB">
      <w:pPr>
        <w:spacing w:before="100" w:beforeAutospacing="1" w:after="100" w:afterAutospacing="1" w:line="480" w:lineRule="auto"/>
        <w:jc w:val="both"/>
        <w:rPr>
          <w:rFonts w:ascii="Times New Roman" w:eastAsia="Times New Roman" w:hAnsi="Times New Roman" w:cs="Times New Roman"/>
          <w:b/>
          <w:color w:val="000000"/>
          <w:sz w:val="24"/>
          <w:szCs w:val="24"/>
        </w:rPr>
      </w:pPr>
      <w:r w:rsidRPr="00CB2C96">
        <w:rPr>
          <w:rFonts w:ascii="Times New Roman" w:eastAsia="Times New Roman" w:hAnsi="Times New Roman" w:cs="Times New Roman"/>
          <w:b/>
          <w:color w:val="000000"/>
          <w:sz w:val="24"/>
          <w:szCs w:val="24"/>
        </w:rPr>
        <w:t xml:space="preserve">1.3 </w:t>
      </w:r>
      <w:r>
        <w:rPr>
          <w:rFonts w:ascii="Times New Roman" w:eastAsia="Times New Roman" w:hAnsi="Times New Roman" w:cs="Times New Roman"/>
          <w:b/>
          <w:color w:val="000000"/>
          <w:sz w:val="24"/>
          <w:szCs w:val="24"/>
        </w:rPr>
        <w:tab/>
      </w:r>
      <w:r w:rsidRPr="00CB2C96">
        <w:rPr>
          <w:rFonts w:ascii="Times New Roman" w:eastAsia="Times New Roman" w:hAnsi="Times New Roman" w:cs="Times New Roman"/>
          <w:b/>
          <w:color w:val="000000"/>
          <w:sz w:val="24"/>
          <w:szCs w:val="24"/>
        </w:rPr>
        <w:t>Maksud dan Tujuan Penelitian </w:t>
      </w:r>
    </w:p>
    <w:p w14:paraId="78023E39" w14:textId="77777777" w:rsidR="00E87DAB"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rPr>
        <w:tab/>
      </w:r>
      <w:r w:rsidRPr="0022504D">
        <w:rPr>
          <w:rFonts w:ascii="Times New Roman" w:eastAsia="Times New Roman" w:hAnsi="Times New Roman" w:cs="Times New Roman"/>
          <w:color w:val="000000"/>
          <w:sz w:val="24"/>
          <w:szCs w:val="24"/>
        </w:rPr>
        <w:t xml:space="preserve">Penelitian ini dimaksudkan untuk </w:t>
      </w:r>
      <w:r>
        <w:rPr>
          <w:rFonts w:ascii="Times New Roman" w:eastAsia="Times New Roman" w:hAnsi="Times New Roman" w:cs="Times New Roman"/>
          <w:color w:val="000000"/>
          <w:sz w:val="24"/>
          <w:szCs w:val="24"/>
          <w:lang w:val="id-ID"/>
        </w:rPr>
        <w:t xml:space="preserve">mengetahui pengaruh biaya produksi dan omzet penjualan terhadap laba pada CV. TS Putra, adapun tujuan dari penelitian ini </w:t>
      </w:r>
      <w:proofErr w:type="gramStart"/>
      <w:r>
        <w:rPr>
          <w:rFonts w:ascii="Times New Roman" w:eastAsia="Times New Roman" w:hAnsi="Times New Roman" w:cs="Times New Roman"/>
          <w:color w:val="000000"/>
          <w:sz w:val="24"/>
          <w:szCs w:val="24"/>
          <w:lang w:val="id-ID"/>
        </w:rPr>
        <w:t>adalah :</w:t>
      </w:r>
      <w:proofErr w:type="gramEnd"/>
    </w:p>
    <w:p w14:paraId="0919F604" w14:textId="48EFAA93" w:rsidR="00E87DAB" w:rsidRDefault="00E87DAB" w:rsidP="00E87DAB">
      <w:pPr>
        <w:pStyle w:val="ListParagraph"/>
        <w:numPr>
          <w:ilvl w:val="0"/>
          <w:numId w:val="5"/>
        </w:numPr>
        <w:spacing w:before="100" w:beforeAutospacing="1" w:after="100" w:afterAutospacing="1" w:line="480" w:lineRule="auto"/>
        <w:jc w:val="both"/>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Untuk men</w:t>
      </w:r>
      <w:r w:rsidR="00166D54">
        <w:rPr>
          <w:rFonts w:ascii="Times New Roman" w:eastAsia="Times New Roman" w:hAnsi="Times New Roman" w:cs="Times New Roman"/>
          <w:color w:val="000000"/>
          <w:sz w:val="24"/>
          <w:szCs w:val="24"/>
          <w:lang w:val="id-ID"/>
        </w:rPr>
        <w:t>getahui</w:t>
      </w:r>
      <w:r>
        <w:rPr>
          <w:rFonts w:ascii="Times New Roman" w:eastAsia="Times New Roman" w:hAnsi="Times New Roman" w:cs="Times New Roman"/>
          <w:color w:val="000000"/>
          <w:sz w:val="24"/>
          <w:szCs w:val="24"/>
          <w:lang w:val="id-ID"/>
        </w:rPr>
        <w:t xml:space="preserve"> pengaruh omzet penjualan terhadap laba operasi perusahaan CV. TS Putra.</w:t>
      </w:r>
    </w:p>
    <w:p w14:paraId="43FF9ABF" w14:textId="7921A50A" w:rsidR="00E87DAB" w:rsidRDefault="00E87DAB" w:rsidP="00E87DAB">
      <w:pPr>
        <w:pStyle w:val="ListParagraph"/>
        <w:numPr>
          <w:ilvl w:val="0"/>
          <w:numId w:val="5"/>
        </w:numPr>
        <w:spacing w:before="100" w:beforeAutospacing="1" w:after="100" w:afterAutospacing="1" w:line="480" w:lineRule="auto"/>
        <w:jc w:val="both"/>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Untuk men</w:t>
      </w:r>
      <w:r w:rsidR="00166D54">
        <w:rPr>
          <w:rFonts w:ascii="Times New Roman" w:eastAsia="Times New Roman" w:hAnsi="Times New Roman" w:cs="Times New Roman"/>
          <w:color w:val="000000"/>
          <w:sz w:val="24"/>
          <w:szCs w:val="24"/>
          <w:lang w:val="id-ID"/>
        </w:rPr>
        <w:t>getahui</w:t>
      </w:r>
      <w:r>
        <w:rPr>
          <w:rFonts w:ascii="Times New Roman" w:eastAsia="Times New Roman" w:hAnsi="Times New Roman" w:cs="Times New Roman"/>
          <w:color w:val="000000"/>
          <w:sz w:val="24"/>
          <w:szCs w:val="24"/>
          <w:lang w:val="id-ID"/>
        </w:rPr>
        <w:t xml:space="preserve"> pengaruh biaya produksi terhadap laba operasi perusahaan CV. TS Putra.</w:t>
      </w:r>
    </w:p>
    <w:p w14:paraId="3FE05A11" w14:textId="77777777" w:rsidR="00E87DAB" w:rsidRPr="00557227" w:rsidRDefault="00E87DAB" w:rsidP="00E87DAB">
      <w:pPr>
        <w:pStyle w:val="ListParagraph"/>
        <w:numPr>
          <w:ilvl w:val="0"/>
          <w:numId w:val="5"/>
        </w:numPr>
        <w:spacing w:before="100" w:beforeAutospacing="1" w:after="100" w:afterAutospacing="1" w:line="480" w:lineRule="auto"/>
        <w:jc w:val="both"/>
        <w:rPr>
          <w:rFonts w:ascii="Times New Roman" w:eastAsia="Times New Roman" w:hAnsi="Times New Roman" w:cs="Times New Roman"/>
          <w:color w:val="000000"/>
          <w:sz w:val="24"/>
          <w:szCs w:val="24"/>
          <w:lang w:val="id-ID"/>
        </w:rPr>
      </w:pPr>
      <w:r w:rsidRPr="00557227">
        <w:rPr>
          <w:rFonts w:ascii="Times New Roman" w:eastAsia="Times New Roman" w:hAnsi="Times New Roman" w:cs="Times New Roman"/>
          <w:color w:val="000000"/>
          <w:sz w:val="24"/>
          <w:szCs w:val="24"/>
        </w:rPr>
        <w:t>Untuk mengetahui</w:t>
      </w:r>
      <w:r>
        <w:rPr>
          <w:rFonts w:ascii="Times New Roman" w:eastAsia="Times New Roman" w:hAnsi="Times New Roman" w:cs="Times New Roman"/>
          <w:color w:val="000000"/>
          <w:sz w:val="24"/>
          <w:szCs w:val="24"/>
          <w:lang w:val="id-ID"/>
        </w:rPr>
        <w:t xml:space="preserve"> pengaruh</w:t>
      </w:r>
      <w:r w:rsidRPr="00557227">
        <w:rPr>
          <w:rFonts w:ascii="Times New Roman" w:eastAsia="Times New Roman" w:hAnsi="Times New Roman" w:cs="Times New Roman"/>
          <w:color w:val="000000"/>
          <w:sz w:val="24"/>
          <w:szCs w:val="24"/>
        </w:rPr>
        <w:t xml:space="preserve"> omzet penjualan</w:t>
      </w:r>
      <w:r>
        <w:rPr>
          <w:rFonts w:ascii="Times New Roman" w:eastAsia="Times New Roman" w:hAnsi="Times New Roman" w:cs="Times New Roman"/>
          <w:color w:val="000000"/>
          <w:sz w:val="24"/>
          <w:szCs w:val="24"/>
          <w:lang w:val="id-ID"/>
        </w:rPr>
        <w:t xml:space="preserve"> dan biaya produksi</w:t>
      </w:r>
      <w:r w:rsidRPr="00557227">
        <w:rPr>
          <w:rFonts w:ascii="Times New Roman" w:eastAsia="Times New Roman" w:hAnsi="Times New Roman" w:cs="Times New Roman"/>
          <w:color w:val="000000"/>
          <w:sz w:val="24"/>
          <w:szCs w:val="24"/>
        </w:rPr>
        <w:t xml:space="preserve"> terhadap laba</w:t>
      </w:r>
      <w:r>
        <w:rPr>
          <w:rFonts w:ascii="Times New Roman" w:eastAsia="Times New Roman" w:hAnsi="Times New Roman" w:cs="Times New Roman"/>
          <w:color w:val="000000"/>
          <w:sz w:val="24"/>
          <w:szCs w:val="24"/>
          <w:lang w:val="id-ID"/>
        </w:rPr>
        <w:t xml:space="preserve"> operasi</w:t>
      </w:r>
      <w:r w:rsidRPr="00557227">
        <w:rPr>
          <w:rFonts w:ascii="Times New Roman" w:eastAsia="Times New Roman" w:hAnsi="Times New Roman" w:cs="Times New Roman"/>
          <w:color w:val="000000"/>
          <w:sz w:val="24"/>
          <w:szCs w:val="24"/>
        </w:rPr>
        <w:t xml:space="preserve"> CV</w:t>
      </w:r>
      <w:r w:rsidRPr="00557227">
        <w:rPr>
          <w:rFonts w:ascii="Times New Roman" w:eastAsia="Times New Roman" w:hAnsi="Times New Roman" w:cs="Times New Roman"/>
          <w:color w:val="000000"/>
          <w:sz w:val="24"/>
          <w:szCs w:val="24"/>
          <w:lang w:val="id-ID"/>
        </w:rPr>
        <w:t xml:space="preserve">. TS </w:t>
      </w:r>
      <w:r w:rsidRPr="00557227">
        <w:rPr>
          <w:rFonts w:ascii="Times New Roman" w:eastAsia="Times New Roman" w:hAnsi="Times New Roman" w:cs="Times New Roman"/>
          <w:color w:val="000000"/>
          <w:sz w:val="24"/>
          <w:szCs w:val="24"/>
        </w:rPr>
        <w:t>Putra.</w:t>
      </w:r>
    </w:p>
    <w:p w14:paraId="1CEC1F5C" w14:textId="77777777" w:rsidR="00E87DAB" w:rsidRPr="000A147B" w:rsidRDefault="00E87DAB" w:rsidP="00E87DAB">
      <w:pPr>
        <w:pStyle w:val="ListParagraph"/>
        <w:spacing w:before="100" w:beforeAutospacing="1" w:after="100" w:afterAutospacing="1" w:line="480" w:lineRule="auto"/>
        <w:jc w:val="both"/>
        <w:rPr>
          <w:rFonts w:ascii="Times New Roman" w:eastAsia="Times New Roman" w:hAnsi="Times New Roman" w:cs="Times New Roman"/>
          <w:color w:val="000000"/>
          <w:sz w:val="24"/>
          <w:szCs w:val="24"/>
          <w:lang w:val="id-ID"/>
        </w:rPr>
      </w:pPr>
    </w:p>
    <w:p w14:paraId="297BD674" w14:textId="77777777" w:rsidR="00E87DAB" w:rsidRDefault="00E87DAB" w:rsidP="00E87DAB">
      <w:pPr>
        <w:spacing w:before="100" w:beforeAutospacing="1" w:after="100" w:afterAutospacing="1" w:line="480" w:lineRule="auto"/>
        <w:jc w:val="both"/>
        <w:rPr>
          <w:rFonts w:ascii="Times New Roman" w:eastAsia="Times New Roman" w:hAnsi="Times New Roman" w:cs="Times New Roman"/>
          <w:b/>
          <w:color w:val="000000"/>
          <w:sz w:val="24"/>
          <w:szCs w:val="24"/>
        </w:rPr>
      </w:pPr>
      <w:r w:rsidRPr="00CB2C96">
        <w:rPr>
          <w:rFonts w:ascii="Times New Roman" w:eastAsia="Times New Roman" w:hAnsi="Times New Roman" w:cs="Times New Roman"/>
          <w:b/>
          <w:color w:val="000000"/>
          <w:sz w:val="24"/>
          <w:szCs w:val="24"/>
        </w:rPr>
        <w:lastRenderedPageBreak/>
        <w:t xml:space="preserve">1.4 </w:t>
      </w:r>
      <w:r>
        <w:rPr>
          <w:rFonts w:ascii="Times New Roman" w:eastAsia="Times New Roman" w:hAnsi="Times New Roman" w:cs="Times New Roman"/>
          <w:b/>
          <w:color w:val="000000"/>
          <w:sz w:val="24"/>
          <w:szCs w:val="24"/>
        </w:rPr>
        <w:tab/>
      </w:r>
      <w:r w:rsidRPr="00CB2C96">
        <w:rPr>
          <w:rFonts w:ascii="Times New Roman" w:eastAsia="Times New Roman" w:hAnsi="Times New Roman" w:cs="Times New Roman"/>
          <w:b/>
          <w:color w:val="000000"/>
          <w:sz w:val="24"/>
          <w:szCs w:val="24"/>
        </w:rPr>
        <w:t>Kegunaan Penelitian </w:t>
      </w:r>
    </w:p>
    <w:p w14:paraId="0EDEE54E" w14:textId="77777777" w:rsidR="00E87DAB" w:rsidRPr="00C87B11" w:rsidRDefault="00E87DAB" w:rsidP="00E87DAB">
      <w:pPr>
        <w:spacing w:before="100" w:beforeAutospacing="1" w:after="100" w:afterAutospacing="1" w:line="480" w:lineRule="auto"/>
        <w:jc w:val="both"/>
        <w:rPr>
          <w:rFonts w:ascii="Times New Roman" w:eastAsia="Times New Roman" w:hAnsi="Times New Roman" w:cs="Times New Roman"/>
          <w:b/>
          <w:color w:val="000000"/>
          <w:sz w:val="24"/>
          <w:szCs w:val="24"/>
          <w:lang w:val="id-ID"/>
        </w:rPr>
      </w:pPr>
      <w:r>
        <w:rPr>
          <w:rFonts w:ascii="Times New Roman" w:eastAsia="Times New Roman" w:hAnsi="Times New Roman" w:cs="Times New Roman"/>
          <w:b/>
          <w:color w:val="000000"/>
          <w:sz w:val="24"/>
          <w:szCs w:val="24"/>
        </w:rPr>
        <w:t>1.4.1</w:t>
      </w:r>
      <w:r>
        <w:rPr>
          <w:rFonts w:ascii="Times New Roman" w:eastAsia="Times New Roman" w:hAnsi="Times New Roman" w:cs="Times New Roman"/>
          <w:b/>
          <w:color w:val="000000"/>
          <w:sz w:val="24"/>
          <w:szCs w:val="24"/>
        </w:rPr>
        <w:tab/>
        <w:t xml:space="preserve">Kegunaan </w:t>
      </w:r>
      <w:r>
        <w:rPr>
          <w:rFonts w:ascii="Times New Roman" w:eastAsia="Times New Roman" w:hAnsi="Times New Roman" w:cs="Times New Roman"/>
          <w:b/>
          <w:color w:val="000000"/>
          <w:sz w:val="24"/>
          <w:szCs w:val="24"/>
          <w:lang w:val="id-ID"/>
        </w:rPr>
        <w:t>Teoritis</w:t>
      </w:r>
    </w:p>
    <w:p w14:paraId="180F878D" w14:textId="77777777" w:rsidR="00E87DAB"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ab/>
      </w:r>
      <w:r>
        <w:rPr>
          <w:rFonts w:ascii="Times New Roman" w:eastAsia="Times New Roman" w:hAnsi="Times New Roman" w:cs="Times New Roman"/>
          <w:color w:val="000000"/>
          <w:sz w:val="24"/>
          <w:szCs w:val="24"/>
        </w:rPr>
        <w:t xml:space="preserve">Hasil penelitian ini diharapkan dapat menambah dan mengembangkan wawasan ilmu pengetahuan mengenai </w:t>
      </w:r>
      <w:r>
        <w:rPr>
          <w:rFonts w:ascii="Times New Roman" w:eastAsia="Times New Roman" w:hAnsi="Times New Roman" w:cs="Times New Roman"/>
          <w:color w:val="000000"/>
          <w:sz w:val="24"/>
          <w:szCs w:val="24"/>
          <w:lang w:val="id-ID"/>
        </w:rPr>
        <w:t>cara menganalisis laporan keuangan dalam kaitannya dengan</w:t>
      </w:r>
      <w:r>
        <w:rPr>
          <w:rFonts w:ascii="Times New Roman" w:eastAsia="Times New Roman" w:hAnsi="Times New Roman" w:cs="Times New Roman"/>
          <w:color w:val="000000"/>
          <w:sz w:val="24"/>
          <w:szCs w:val="24"/>
        </w:rPr>
        <w:t xml:space="preserve"> laba perusahaan.</w:t>
      </w:r>
    </w:p>
    <w:p w14:paraId="26CFF820" w14:textId="77777777" w:rsidR="00E87DAB" w:rsidRPr="00C87B11" w:rsidRDefault="00E87DAB" w:rsidP="00E87DAB">
      <w:pPr>
        <w:pStyle w:val="ListParagraph"/>
        <w:numPr>
          <w:ilvl w:val="2"/>
          <w:numId w:val="7"/>
        </w:numPr>
        <w:spacing w:before="100" w:beforeAutospacing="1" w:after="100" w:afterAutospacing="1" w:line="480" w:lineRule="auto"/>
        <w:jc w:val="both"/>
        <w:rPr>
          <w:rFonts w:ascii="Times New Roman" w:eastAsia="Times New Roman" w:hAnsi="Times New Roman" w:cs="Times New Roman"/>
          <w:b/>
          <w:color w:val="000000"/>
          <w:sz w:val="24"/>
          <w:szCs w:val="24"/>
        </w:rPr>
      </w:pPr>
      <w:r w:rsidRPr="00C87B11">
        <w:rPr>
          <w:rFonts w:ascii="Times New Roman" w:eastAsia="Times New Roman" w:hAnsi="Times New Roman" w:cs="Times New Roman"/>
          <w:b/>
          <w:color w:val="000000"/>
          <w:sz w:val="24"/>
          <w:szCs w:val="24"/>
        </w:rPr>
        <w:t>Kegunaan Operasional</w:t>
      </w:r>
    </w:p>
    <w:p w14:paraId="136EBD8B" w14:textId="77777777" w:rsidR="00E87DAB" w:rsidRDefault="00E87DAB" w:rsidP="00E87DAB">
      <w:pPr>
        <w:pStyle w:val="ListParagraph"/>
        <w:numPr>
          <w:ilvl w:val="0"/>
          <w:numId w:val="6"/>
        </w:numPr>
        <w:spacing w:before="100" w:beforeAutospacing="1" w:after="100" w:afterAutospacing="1" w:line="480" w:lineRule="auto"/>
        <w:jc w:val="both"/>
        <w:rPr>
          <w:rFonts w:ascii="Times New Roman" w:eastAsia="Times New Roman" w:hAnsi="Times New Roman" w:cs="Times New Roman"/>
          <w:color w:val="000000"/>
          <w:sz w:val="24"/>
          <w:szCs w:val="24"/>
          <w:lang w:val="id-ID"/>
        </w:rPr>
      </w:pPr>
      <w:r>
        <w:rPr>
          <w:rFonts w:ascii="Times New Roman" w:eastAsia="Times New Roman" w:hAnsi="Times New Roman" w:cs="Times New Roman"/>
          <w:color w:val="000000"/>
          <w:sz w:val="24"/>
          <w:szCs w:val="24"/>
          <w:lang w:val="id-ID"/>
        </w:rPr>
        <w:t>Bagi Perusahaan</w:t>
      </w:r>
    </w:p>
    <w:p w14:paraId="1A6A2FC7" w14:textId="77777777" w:rsidR="00E87DAB" w:rsidRPr="009937EE" w:rsidRDefault="00E87DAB" w:rsidP="00E87DAB">
      <w:pPr>
        <w:spacing w:before="100" w:beforeAutospacing="1" w:after="100" w:afterAutospacing="1" w:line="480" w:lineRule="auto"/>
        <w:ind w:left="720"/>
        <w:jc w:val="both"/>
        <w:rPr>
          <w:rFonts w:ascii="Times New Roman" w:eastAsia="Times New Roman" w:hAnsi="Times New Roman" w:cs="Times New Roman"/>
          <w:color w:val="000000"/>
          <w:sz w:val="24"/>
          <w:szCs w:val="24"/>
          <w:lang w:val="id-ID"/>
        </w:rPr>
      </w:pPr>
      <w:r w:rsidRPr="009937EE">
        <w:rPr>
          <w:rFonts w:ascii="Times New Roman" w:eastAsia="Times New Roman" w:hAnsi="Times New Roman" w:cs="Times New Roman"/>
          <w:color w:val="000000"/>
          <w:sz w:val="24"/>
          <w:szCs w:val="24"/>
          <w:lang w:val="id-ID"/>
        </w:rPr>
        <w:t>Penelitian ini diharapkan dapat menjadi kontribusi pemikiran yang dapat menjadi semacam kontribusi pemikiran yang dapat dimanfaatkan oleh perusahaan sebagai bahan pertimbangan dan evaluasi. Khususnya manajer keuangan di dalam merencanakan dan mengendalikan biaya produksi dan penjualan seefektif dan seefisien mungkin.</w:t>
      </w:r>
    </w:p>
    <w:p w14:paraId="76B79432" w14:textId="77777777" w:rsidR="00E87DAB" w:rsidRPr="00C87B11" w:rsidRDefault="00E87DAB" w:rsidP="00E87DAB">
      <w:pPr>
        <w:pStyle w:val="ListParagraph"/>
        <w:numPr>
          <w:ilvl w:val="0"/>
          <w:numId w:val="6"/>
        </w:numPr>
        <w:spacing w:before="100" w:beforeAutospacing="1" w:after="100" w:afterAutospacing="1" w:line="480" w:lineRule="auto"/>
        <w:jc w:val="both"/>
        <w:rPr>
          <w:rFonts w:ascii="Times New Roman" w:eastAsia="Times New Roman" w:hAnsi="Times New Roman" w:cs="Times New Roman"/>
          <w:color w:val="000000"/>
          <w:sz w:val="24"/>
          <w:szCs w:val="24"/>
        </w:rPr>
      </w:pPr>
      <w:r w:rsidRPr="00C87B11">
        <w:rPr>
          <w:rFonts w:ascii="Times New Roman" w:eastAsia="Times New Roman" w:hAnsi="Times New Roman" w:cs="Times New Roman"/>
          <w:color w:val="000000"/>
          <w:sz w:val="24"/>
          <w:szCs w:val="24"/>
        </w:rPr>
        <w:t>Bagi Universitas</w:t>
      </w:r>
    </w:p>
    <w:p w14:paraId="7BBD3720" w14:textId="77777777" w:rsidR="00E87DAB" w:rsidRPr="00CA3514" w:rsidRDefault="00E87DAB" w:rsidP="00E87DAB">
      <w:pPr>
        <w:pStyle w:val="ListParagraph"/>
        <w:spacing w:before="100" w:beforeAutospacing="1" w:after="100" w:afterAutospacing="1"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Hasil penelitian ini diharapkan mampu memberikan kontribusi bagi pengembangan teori yang berkaitan dengan </w:t>
      </w:r>
      <w:r>
        <w:rPr>
          <w:rFonts w:ascii="Times New Roman" w:eastAsia="Times New Roman" w:hAnsi="Times New Roman" w:cs="Times New Roman"/>
          <w:color w:val="000000"/>
          <w:sz w:val="24"/>
          <w:szCs w:val="24"/>
          <w:lang w:val="id-ID"/>
        </w:rPr>
        <w:t>biaya</w:t>
      </w:r>
      <w:r>
        <w:rPr>
          <w:rFonts w:ascii="Times New Roman" w:eastAsia="Times New Roman" w:hAnsi="Times New Roman" w:cs="Times New Roman"/>
          <w:color w:val="000000"/>
          <w:sz w:val="24"/>
          <w:szCs w:val="24"/>
        </w:rPr>
        <w:t xml:space="preserve"> produksi</w:t>
      </w:r>
      <w:r>
        <w:rPr>
          <w:rFonts w:ascii="Times New Roman" w:eastAsia="Times New Roman" w:hAnsi="Times New Roman" w:cs="Times New Roman"/>
          <w:color w:val="000000"/>
          <w:sz w:val="24"/>
          <w:szCs w:val="24"/>
          <w:lang w:val="id-ID"/>
        </w:rPr>
        <w:t xml:space="preserve"> dan omzet penjualan</w:t>
      </w:r>
      <w:r>
        <w:rPr>
          <w:rFonts w:ascii="Times New Roman" w:eastAsia="Times New Roman" w:hAnsi="Times New Roman" w:cs="Times New Roman"/>
          <w:color w:val="000000"/>
          <w:sz w:val="24"/>
          <w:szCs w:val="24"/>
        </w:rPr>
        <w:t xml:space="preserve"> terhadap laba yang di dapat oleh sebuah perusahaan.</w:t>
      </w:r>
    </w:p>
    <w:p w14:paraId="24F8B54C" w14:textId="77777777" w:rsidR="00E87DAB" w:rsidRDefault="00E87DAB" w:rsidP="00E87DAB">
      <w:pPr>
        <w:pStyle w:val="ListParagraph"/>
        <w:numPr>
          <w:ilvl w:val="0"/>
          <w:numId w:val="6"/>
        </w:numPr>
        <w:spacing w:before="100" w:beforeAutospacing="1" w:after="100" w:afterAutospacing="1"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Bagi Peneliti Selanjutnya</w:t>
      </w:r>
    </w:p>
    <w:p w14:paraId="744FE306" w14:textId="77777777" w:rsidR="00E87DAB" w:rsidRPr="0022504D" w:rsidRDefault="00E87DAB" w:rsidP="00E87DAB">
      <w:pPr>
        <w:pStyle w:val="ListParagraph"/>
        <w:spacing w:before="100" w:beforeAutospacing="1" w:after="100" w:afterAutospacing="1"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Peneliti ini dapat menjadi referensi tambahan, menambah ilmu pengetahuan, serta dapat menjadi acuan atau kajian bagi penulisan di masa yang akan datang </w:t>
      </w:r>
      <w:bookmarkStart w:id="1" w:name="_GoBack"/>
      <w:bookmarkEnd w:id="1"/>
      <w:r>
        <w:rPr>
          <w:rFonts w:ascii="Times New Roman" w:eastAsia="Times New Roman" w:hAnsi="Times New Roman" w:cs="Times New Roman"/>
          <w:color w:val="000000"/>
          <w:sz w:val="24"/>
          <w:szCs w:val="24"/>
        </w:rPr>
        <w:t>dan dapat menjadi bahan informasi untuk penelitian lebih lanjut.</w:t>
      </w:r>
    </w:p>
    <w:p w14:paraId="37C542C9" w14:textId="77777777" w:rsidR="00E87DAB" w:rsidRPr="003F28FC" w:rsidRDefault="00E87DAB" w:rsidP="00E87DAB">
      <w:pPr>
        <w:spacing w:before="100" w:beforeAutospacing="1" w:after="100" w:afterAutospacing="1" w:line="480" w:lineRule="auto"/>
        <w:jc w:val="both"/>
        <w:rPr>
          <w:rFonts w:ascii="Times New Roman" w:eastAsia="Times New Roman" w:hAnsi="Times New Roman" w:cs="Times New Roman"/>
          <w:b/>
          <w:color w:val="000000"/>
          <w:sz w:val="24"/>
          <w:szCs w:val="24"/>
        </w:rPr>
      </w:pPr>
      <w:r w:rsidRPr="003F28FC">
        <w:rPr>
          <w:rFonts w:ascii="Times New Roman" w:eastAsia="Times New Roman" w:hAnsi="Times New Roman" w:cs="Times New Roman"/>
          <w:b/>
          <w:color w:val="000000"/>
          <w:sz w:val="24"/>
          <w:szCs w:val="24"/>
        </w:rPr>
        <w:lastRenderedPageBreak/>
        <w:t>1.</w:t>
      </w:r>
      <w:r>
        <w:rPr>
          <w:rFonts w:ascii="Times New Roman" w:eastAsia="Times New Roman" w:hAnsi="Times New Roman" w:cs="Times New Roman"/>
          <w:b/>
          <w:color w:val="000000"/>
          <w:sz w:val="24"/>
          <w:szCs w:val="24"/>
          <w:lang w:val="id-ID"/>
        </w:rPr>
        <w:t>5</w:t>
      </w:r>
      <w:r w:rsidRPr="003F28FC">
        <w:rPr>
          <w:rFonts w:ascii="Times New Roman" w:eastAsia="Times New Roman" w:hAnsi="Times New Roman" w:cs="Times New Roman"/>
          <w:b/>
          <w:color w:val="000000"/>
          <w:sz w:val="24"/>
          <w:szCs w:val="24"/>
        </w:rPr>
        <w:t xml:space="preserve"> </w:t>
      </w:r>
      <w:r>
        <w:rPr>
          <w:rFonts w:ascii="Times New Roman" w:eastAsia="Times New Roman" w:hAnsi="Times New Roman" w:cs="Times New Roman"/>
          <w:b/>
          <w:color w:val="000000"/>
          <w:sz w:val="24"/>
          <w:szCs w:val="24"/>
        </w:rPr>
        <w:tab/>
      </w:r>
      <w:r w:rsidRPr="003F28FC">
        <w:rPr>
          <w:rFonts w:ascii="Times New Roman" w:eastAsia="Times New Roman" w:hAnsi="Times New Roman" w:cs="Times New Roman"/>
          <w:b/>
          <w:color w:val="000000"/>
          <w:sz w:val="24"/>
          <w:szCs w:val="24"/>
        </w:rPr>
        <w:t>Lokasi dan Waktu Penelitian </w:t>
      </w:r>
    </w:p>
    <w:p w14:paraId="259FD830" w14:textId="77777777" w:rsidR="00E87DAB"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b/>
      </w:r>
      <w:r w:rsidRPr="0022504D">
        <w:rPr>
          <w:rFonts w:ascii="Times New Roman" w:eastAsia="Times New Roman" w:hAnsi="Times New Roman" w:cs="Times New Roman"/>
          <w:color w:val="000000"/>
          <w:sz w:val="24"/>
          <w:szCs w:val="24"/>
        </w:rPr>
        <w:t>Lokasi dimana penulis melakukan penelitian untuk tujuan penyusunan skripsi i</w:t>
      </w:r>
      <w:r>
        <w:rPr>
          <w:rFonts w:ascii="Times New Roman" w:eastAsia="Times New Roman" w:hAnsi="Times New Roman" w:cs="Times New Roman"/>
          <w:color w:val="000000"/>
          <w:sz w:val="24"/>
          <w:szCs w:val="24"/>
        </w:rPr>
        <w:t>ni adalah pada CV. TS Putra</w:t>
      </w:r>
      <w:r w:rsidRPr="0022504D">
        <w:rPr>
          <w:rFonts w:ascii="Times New Roman" w:eastAsia="Times New Roman" w:hAnsi="Times New Roman" w:cs="Times New Roman"/>
          <w:color w:val="000000"/>
          <w:sz w:val="24"/>
          <w:szCs w:val="24"/>
        </w:rPr>
        <w:t xml:space="preserve"> yang berlokasi </w:t>
      </w:r>
      <w:r w:rsidRPr="003F28FC">
        <w:rPr>
          <w:rFonts w:ascii="Times New Roman" w:eastAsia="Times New Roman" w:hAnsi="Times New Roman" w:cs="Times New Roman"/>
          <w:sz w:val="24"/>
          <w:szCs w:val="24"/>
        </w:rPr>
        <w:t xml:space="preserve">di Jalan Nanjung No. </w:t>
      </w:r>
      <w:r>
        <w:rPr>
          <w:rFonts w:ascii="Times New Roman" w:eastAsia="Times New Roman" w:hAnsi="Times New Roman" w:cs="Times New Roman"/>
          <w:sz w:val="24"/>
          <w:szCs w:val="24"/>
          <w:lang w:val="id-ID"/>
        </w:rPr>
        <w:t>21</w:t>
      </w:r>
      <w:r w:rsidRPr="003F28FC">
        <w:rPr>
          <w:rFonts w:ascii="Times New Roman" w:eastAsia="Times New Roman" w:hAnsi="Times New Roman" w:cs="Times New Roman"/>
          <w:sz w:val="24"/>
          <w:szCs w:val="24"/>
        </w:rPr>
        <w:t xml:space="preserve"> RT 5 RW 11</w:t>
      </w:r>
      <w:r w:rsidRPr="0022504D">
        <w:rPr>
          <w:rFonts w:ascii="Times New Roman" w:eastAsia="Times New Roman" w:hAnsi="Times New Roman" w:cs="Times New Roman"/>
          <w:color w:val="000000"/>
          <w:sz w:val="24"/>
          <w:szCs w:val="24"/>
        </w:rPr>
        <w:t>. Wakt</w:t>
      </w:r>
      <w:r>
        <w:rPr>
          <w:rFonts w:ascii="Times New Roman" w:eastAsia="Times New Roman" w:hAnsi="Times New Roman" w:cs="Times New Roman"/>
          <w:color w:val="000000"/>
          <w:sz w:val="24"/>
          <w:szCs w:val="24"/>
        </w:rPr>
        <w:t xml:space="preserve">u penelitan dilaksanakan dari bulan </w:t>
      </w:r>
      <w:r>
        <w:rPr>
          <w:rFonts w:ascii="Times New Roman" w:eastAsia="Times New Roman" w:hAnsi="Times New Roman" w:cs="Times New Roman"/>
          <w:color w:val="000000"/>
          <w:sz w:val="24"/>
          <w:szCs w:val="24"/>
          <w:lang w:val="id-ID"/>
        </w:rPr>
        <w:t>Januari</w:t>
      </w:r>
      <w:r>
        <w:rPr>
          <w:rFonts w:ascii="Times New Roman" w:eastAsia="Times New Roman" w:hAnsi="Times New Roman" w:cs="Times New Roman"/>
          <w:color w:val="000000"/>
          <w:sz w:val="24"/>
          <w:szCs w:val="24"/>
        </w:rPr>
        <w:t xml:space="preserve"> 2017 hingga selesai</w:t>
      </w:r>
      <w:r w:rsidRPr="0022504D">
        <w:rPr>
          <w:rFonts w:ascii="Times New Roman" w:eastAsia="Times New Roman" w:hAnsi="Times New Roman" w:cs="Times New Roman"/>
          <w:color w:val="000000"/>
          <w:sz w:val="24"/>
          <w:szCs w:val="24"/>
        </w:rPr>
        <w:t>. </w:t>
      </w:r>
    </w:p>
    <w:p w14:paraId="003561A3" w14:textId="77777777" w:rsidR="00E87DAB"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rPr>
      </w:pPr>
    </w:p>
    <w:p w14:paraId="1AEF6689" w14:textId="77777777" w:rsidR="00E87DAB"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rPr>
      </w:pPr>
    </w:p>
    <w:p w14:paraId="6D3D51B6" w14:textId="77777777" w:rsidR="00E87DAB"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rPr>
      </w:pPr>
    </w:p>
    <w:p w14:paraId="6474A754" w14:textId="77777777" w:rsidR="00E87DAB"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rPr>
      </w:pPr>
    </w:p>
    <w:p w14:paraId="6A44373A" w14:textId="77777777" w:rsidR="00E87DAB"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rPr>
      </w:pPr>
    </w:p>
    <w:p w14:paraId="5607939F" w14:textId="77777777" w:rsidR="00E87DAB"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rPr>
      </w:pPr>
    </w:p>
    <w:p w14:paraId="7BB715A5" w14:textId="77777777" w:rsidR="00E87DAB"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rPr>
      </w:pPr>
    </w:p>
    <w:p w14:paraId="39C667CF" w14:textId="77777777" w:rsidR="00E87DAB"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rPr>
      </w:pPr>
    </w:p>
    <w:p w14:paraId="0B893643" w14:textId="77777777" w:rsidR="00E87DAB"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rPr>
      </w:pPr>
    </w:p>
    <w:p w14:paraId="29F35573" w14:textId="77777777" w:rsidR="00E87DAB"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rPr>
      </w:pPr>
    </w:p>
    <w:p w14:paraId="7721DD96" w14:textId="77777777" w:rsidR="00E87DAB" w:rsidRDefault="00E87DAB" w:rsidP="00E87DAB">
      <w:pPr>
        <w:spacing w:before="100" w:beforeAutospacing="1" w:after="100" w:afterAutospacing="1" w:line="480" w:lineRule="auto"/>
        <w:jc w:val="both"/>
        <w:rPr>
          <w:rFonts w:ascii="Times New Roman" w:eastAsia="Times New Roman" w:hAnsi="Times New Roman" w:cs="Times New Roman"/>
          <w:color w:val="000000"/>
          <w:sz w:val="24"/>
          <w:szCs w:val="24"/>
        </w:rPr>
      </w:pPr>
    </w:p>
    <w:bookmarkEnd w:id="0"/>
    <w:p w14:paraId="4E909001" w14:textId="77777777" w:rsidR="00F561A5" w:rsidRPr="00E87DAB" w:rsidRDefault="00F561A5" w:rsidP="00E87DAB"/>
    <w:sectPr w:rsidR="00F561A5" w:rsidRPr="00E87DAB" w:rsidSect="00A1681C">
      <w:headerReference w:type="even" r:id="rId8"/>
      <w:headerReference w:type="default" r:id="rId9"/>
      <w:footerReference w:type="even" r:id="rId10"/>
      <w:footerReference w:type="default" r:id="rId11"/>
      <w:headerReference w:type="first" r:id="rId12"/>
      <w:footerReference w:type="first" r:id="rId13"/>
      <w:pgSz w:w="12240" w:h="15840"/>
      <w:pgMar w:top="1701" w:right="1701" w:bottom="1701" w:left="2268" w:header="720" w:footer="720" w:gutter="0"/>
      <w:pgNumType w:chapStyle="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79403" w14:textId="77777777" w:rsidR="00C8178B" w:rsidRDefault="00C8178B" w:rsidP="00BA4308">
      <w:pPr>
        <w:spacing w:after="0" w:line="240" w:lineRule="auto"/>
      </w:pPr>
      <w:r>
        <w:separator/>
      </w:r>
    </w:p>
  </w:endnote>
  <w:endnote w:type="continuationSeparator" w:id="0">
    <w:p w14:paraId="236DD3F3" w14:textId="77777777" w:rsidR="00C8178B" w:rsidRDefault="00C8178B" w:rsidP="00BA43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E8FDF" w14:textId="77777777" w:rsidR="003D5015" w:rsidRDefault="003D501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697C02" w14:textId="77777777" w:rsidR="003D5015" w:rsidRDefault="003D501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29320652"/>
      <w:docPartObj>
        <w:docPartGallery w:val="Page Numbers (Bottom of Page)"/>
        <w:docPartUnique/>
      </w:docPartObj>
    </w:sdtPr>
    <w:sdtEndPr>
      <w:rPr>
        <w:noProof/>
      </w:rPr>
    </w:sdtEndPr>
    <w:sdtContent>
      <w:p w14:paraId="0C359798" w14:textId="77777777" w:rsidR="000A147B" w:rsidRDefault="000A147B">
        <w:pPr>
          <w:pStyle w:val="Footer"/>
          <w:jc w:val="center"/>
        </w:pPr>
        <w:r>
          <w:fldChar w:fldCharType="begin"/>
        </w:r>
        <w:r>
          <w:instrText xml:space="preserve"> PAGE   \* MERGEFORMAT </w:instrText>
        </w:r>
        <w:r>
          <w:fldChar w:fldCharType="separate"/>
        </w:r>
        <w:r w:rsidR="00557227">
          <w:rPr>
            <w:noProof/>
          </w:rPr>
          <w:t>1</w:t>
        </w:r>
        <w:r>
          <w:rPr>
            <w:noProof/>
          </w:rPr>
          <w:fldChar w:fldCharType="end"/>
        </w:r>
      </w:p>
    </w:sdtContent>
  </w:sdt>
  <w:p w14:paraId="7F056ABF" w14:textId="77777777" w:rsidR="000A147B" w:rsidRDefault="000A14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34CA99" w14:textId="77777777" w:rsidR="00C8178B" w:rsidRDefault="00C8178B" w:rsidP="00BA4308">
      <w:pPr>
        <w:spacing w:after="0" w:line="240" w:lineRule="auto"/>
      </w:pPr>
      <w:r>
        <w:separator/>
      </w:r>
    </w:p>
  </w:footnote>
  <w:footnote w:type="continuationSeparator" w:id="0">
    <w:p w14:paraId="7FBBBDA1" w14:textId="77777777" w:rsidR="00C8178B" w:rsidRDefault="00C8178B" w:rsidP="00BA430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7277B" w14:textId="77777777" w:rsidR="003D5015" w:rsidRDefault="003D501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44701271"/>
      <w:docPartObj>
        <w:docPartGallery w:val="Page Numbers (Top of Page)"/>
        <w:docPartUnique/>
      </w:docPartObj>
    </w:sdtPr>
    <w:sdtEndPr>
      <w:rPr>
        <w:noProof/>
      </w:rPr>
    </w:sdtEndPr>
    <w:sdtContent>
      <w:p w14:paraId="7F002683" w14:textId="77777777" w:rsidR="003D5015" w:rsidRDefault="003D5015">
        <w:pPr>
          <w:pStyle w:val="Header"/>
          <w:jc w:val="right"/>
        </w:pPr>
        <w:r>
          <w:fldChar w:fldCharType="begin"/>
        </w:r>
        <w:r>
          <w:instrText xml:space="preserve"> PAGE   \* MERGEFORMAT </w:instrText>
        </w:r>
        <w:r>
          <w:fldChar w:fldCharType="separate"/>
        </w:r>
        <w:r>
          <w:rPr>
            <w:noProof/>
          </w:rPr>
          <w:t>2</w:t>
        </w:r>
        <w:r>
          <w:rPr>
            <w:noProof/>
          </w:rPr>
          <w:fldChar w:fldCharType="end"/>
        </w:r>
      </w:p>
    </w:sdtContent>
  </w:sdt>
  <w:p w14:paraId="43D25B69" w14:textId="77777777" w:rsidR="000A147B" w:rsidRDefault="000A14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9E9C5F" w14:textId="77777777" w:rsidR="00A1681C" w:rsidRDefault="00A1681C">
    <w:pPr>
      <w:pStyle w:val="Header"/>
      <w:jc w:val="right"/>
    </w:pPr>
  </w:p>
  <w:p w14:paraId="0AE1B1DF" w14:textId="77777777" w:rsidR="00A1681C" w:rsidRDefault="00A168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000A1"/>
    <w:multiLevelType w:val="hybridMultilevel"/>
    <w:tmpl w:val="7B18B0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3A2BD5"/>
    <w:multiLevelType w:val="multilevel"/>
    <w:tmpl w:val="6B10ACC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 w15:restartNumberingAfterBreak="0">
    <w:nsid w:val="40041989"/>
    <w:multiLevelType w:val="hybridMultilevel"/>
    <w:tmpl w:val="3CA03592"/>
    <w:lvl w:ilvl="0" w:tplc="AC641AC0">
      <w:start w:val="1"/>
      <w:numFmt w:val="lowerLetter"/>
      <w:lvlText w:val="%1."/>
      <w:lvlJc w:val="left"/>
      <w:pPr>
        <w:ind w:left="720" w:hanging="360"/>
      </w:pPr>
      <w:rPr>
        <w:rFonts w:ascii="Times New Roman" w:eastAsia="Times New Roman" w:hAnsi="Times New Roman" w:cs="Times New Roman"/>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4BF6639D"/>
    <w:multiLevelType w:val="multilevel"/>
    <w:tmpl w:val="976224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4DD953EA"/>
    <w:multiLevelType w:val="hybridMultilevel"/>
    <w:tmpl w:val="FF5AE4CE"/>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5C230363"/>
    <w:multiLevelType w:val="multilevel"/>
    <w:tmpl w:val="2438E4B8"/>
    <w:lvl w:ilvl="0">
      <w:start w:val="1"/>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8624615"/>
    <w:multiLevelType w:val="multilevel"/>
    <w:tmpl w:val="9B800A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6"/>
  </w:num>
  <w:num w:numId="2">
    <w:abstractNumId w:val="3"/>
  </w:num>
  <w:num w:numId="3">
    <w:abstractNumId w:val="1"/>
  </w:num>
  <w:num w:numId="4">
    <w:abstractNumId w:val="0"/>
  </w:num>
  <w:num w:numId="5">
    <w:abstractNumId w:val="4"/>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dirty"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504D"/>
    <w:rsid w:val="00003C42"/>
    <w:rsid w:val="00007003"/>
    <w:rsid w:val="00047AAF"/>
    <w:rsid w:val="0006443D"/>
    <w:rsid w:val="000A147B"/>
    <w:rsid w:val="000C67F8"/>
    <w:rsid w:val="000E01B1"/>
    <w:rsid w:val="000F3170"/>
    <w:rsid w:val="000F7B9E"/>
    <w:rsid w:val="00104E0D"/>
    <w:rsid w:val="00114D43"/>
    <w:rsid w:val="0012436B"/>
    <w:rsid w:val="001255AF"/>
    <w:rsid w:val="00131D9E"/>
    <w:rsid w:val="001374BC"/>
    <w:rsid w:val="00166D54"/>
    <w:rsid w:val="00172E88"/>
    <w:rsid w:val="001B5DAE"/>
    <w:rsid w:val="001D04E7"/>
    <w:rsid w:val="001E2271"/>
    <w:rsid w:val="001F27A8"/>
    <w:rsid w:val="0022504D"/>
    <w:rsid w:val="0025630E"/>
    <w:rsid w:val="002A158C"/>
    <w:rsid w:val="002D130A"/>
    <w:rsid w:val="002F12F5"/>
    <w:rsid w:val="0031458A"/>
    <w:rsid w:val="00334771"/>
    <w:rsid w:val="00362C35"/>
    <w:rsid w:val="00374027"/>
    <w:rsid w:val="0038114A"/>
    <w:rsid w:val="003A2BF4"/>
    <w:rsid w:val="003B1F06"/>
    <w:rsid w:val="003D5015"/>
    <w:rsid w:val="003F28FC"/>
    <w:rsid w:val="00451998"/>
    <w:rsid w:val="0047290F"/>
    <w:rsid w:val="004745D5"/>
    <w:rsid w:val="00481624"/>
    <w:rsid w:val="00493069"/>
    <w:rsid w:val="004C00F4"/>
    <w:rsid w:val="004E50DD"/>
    <w:rsid w:val="005338CD"/>
    <w:rsid w:val="00557227"/>
    <w:rsid w:val="005663E2"/>
    <w:rsid w:val="005D2D26"/>
    <w:rsid w:val="005E1514"/>
    <w:rsid w:val="005E4356"/>
    <w:rsid w:val="005F7345"/>
    <w:rsid w:val="00612933"/>
    <w:rsid w:val="006205AD"/>
    <w:rsid w:val="0062735E"/>
    <w:rsid w:val="00642A80"/>
    <w:rsid w:val="00643AD5"/>
    <w:rsid w:val="007012F5"/>
    <w:rsid w:val="00710C88"/>
    <w:rsid w:val="00722C07"/>
    <w:rsid w:val="00764A32"/>
    <w:rsid w:val="00797A8A"/>
    <w:rsid w:val="007B14D9"/>
    <w:rsid w:val="007B4A12"/>
    <w:rsid w:val="00823F25"/>
    <w:rsid w:val="0084336A"/>
    <w:rsid w:val="0085335B"/>
    <w:rsid w:val="008806D8"/>
    <w:rsid w:val="008D4391"/>
    <w:rsid w:val="009015BE"/>
    <w:rsid w:val="00907056"/>
    <w:rsid w:val="0091695D"/>
    <w:rsid w:val="00933ACC"/>
    <w:rsid w:val="009426FE"/>
    <w:rsid w:val="00963298"/>
    <w:rsid w:val="009858BD"/>
    <w:rsid w:val="009937EE"/>
    <w:rsid w:val="009A248D"/>
    <w:rsid w:val="009B3C00"/>
    <w:rsid w:val="009B576F"/>
    <w:rsid w:val="009E3037"/>
    <w:rsid w:val="00A07AC8"/>
    <w:rsid w:val="00A12792"/>
    <w:rsid w:val="00A1681C"/>
    <w:rsid w:val="00A3604B"/>
    <w:rsid w:val="00A46E33"/>
    <w:rsid w:val="00A53B1A"/>
    <w:rsid w:val="00A61732"/>
    <w:rsid w:val="00A71ECA"/>
    <w:rsid w:val="00A82581"/>
    <w:rsid w:val="00AB0461"/>
    <w:rsid w:val="00AC0290"/>
    <w:rsid w:val="00AD154E"/>
    <w:rsid w:val="00AD659F"/>
    <w:rsid w:val="00AE7B48"/>
    <w:rsid w:val="00B00A1B"/>
    <w:rsid w:val="00B20F07"/>
    <w:rsid w:val="00B44E6E"/>
    <w:rsid w:val="00B5310C"/>
    <w:rsid w:val="00B550BD"/>
    <w:rsid w:val="00B5574C"/>
    <w:rsid w:val="00B770A7"/>
    <w:rsid w:val="00B871F4"/>
    <w:rsid w:val="00BA36D6"/>
    <w:rsid w:val="00BA4308"/>
    <w:rsid w:val="00BD247B"/>
    <w:rsid w:val="00C729E6"/>
    <w:rsid w:val="00C775BD"/>
    <w:rsid w:val="00C8178B"/>
    <w:rsid w:val="00C87B11"/>
    <w:rsid w:val="00CA3514"/>
    <w:rsid w:val="00CB2C96"/>
    <w:rsid w:val="00CB71C7"/>
    <w:rsid w:val="00CF563D"/>
    <w:rsid w:val="00CF572D"/>
    <w:rsid w:val="00D139D7"/>
    <w:rsid w:val="00D27BE5"/>
    <w:rsid w:val="00D42B11"/>
    <w:rsid w:val="00D44917"/>
    <w:rsid w:val="00D66B44"/>
    <w:rsid w:val="00D86581"/>
    <w:rsid w:val="00D965F3"/>
    <w:rsid w:val="00DE569B"/>
    <w:rsid w:val="00E04904"/>
    <w:rsid w:val="00E706A0"/>
    <w:rsid w:val="00E70957"/>
    <w:rsid w:val="00E752A4"/>
    <w:rsid w:val="00E87DAB"/>
    <w:rsid w:val="00EA4D25"/>
    <w:rsid w:val="00EA4EDF"/>
    <w:rsid w:val="00EB00C4"/>
    <w:rsid w:val="00EC3732"/>
    <w:rsid w:val="00EF1167"/>
    <w:rsid w:val="00F206B9"/>
    <w:rsid w:val="00F221E3"/>
    <w:rsid w:val="00F3228D"/>
    <w:rsid w:val="00F3311C"/>
    <w:rsid w:val="00F360E1"/>
    <w:rsid w:val="00F561A5"/>
    <w:rsid w:val="00F920F5"/>
    <w:rsid w:val="00FC0E9D"/>
    <w:rsid w:val="00FC1F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D3CB3BE"/>
  <w15:docId w15:val="{4096EE1B-2F8C-41F8-94E8-2F1269CDB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154E"/>
    <w:pPr>
      <w:ind w:left="720"/>
      <w:contextualSpacing/>
    </w:pPr>
  </w:style>
  <w:style w:type="paragraph" w:styleId="Header">
    <w:name w:val="header"/>
    <w:basedOn w:val="Normal"/>
    <w:link w:val="HeaderChar"/>
    <w:uiPriority w:val="99"/>
    <w:unhideWhenUsed/>
    <w:rsid w:val="00BA43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A4308"/>
  </w:style>
  <w:style w:type="paragraph" w:styleId="Footer">
    <w:name w:val="footer"/>
    <w:basedOn w:val="Normal"/>
    <w:link w:val="FooterChar"/>
    <w:uiPriority w:val="99"/>
    <w:unhideWhenUsed/>
    <w:rsid w:val="00BA43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A4308"/>
  </w:style>
  <w:style w:type="table" w:styleId="TableGrid">
    <w:name w:val="Table Grid"/>
    <w:basedOn w:val="TableNormal"/>
    <w:uiPriority w:val="59"/>
    <w:rsid w:val="009632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7503170">
      <w:bodyDiv w:val="1"/>
      <w:marLeft w:val="0"/>
      <w:marRight w:val="0"/>
      <w:marTop w:val="0"/>
      <w:marBottom w:val="0"/>
      <w:divBdr>
        <w:top w:val="none" w:sz="0" w:space="0" w:color="auto"/>
        <w:left w:val="none" w:sz="0" w:space="0" w:color="auto"/>
        <w:bottom w:val="none" w:sz="0" w:space="0" w:color="auto"/>
        <w:right w:val="none" w:sz="0" w:space="0" w:color="auto"/>
      </w:divBdr>
    </w:div>
    <w:div w:id="490220777">
      <w:bodyDiv w:val="1"/>
      <w:marLeft w:val="0"/>
      <w:marRight w:val="0"/>
      <w:marTop w:val="0"/>
      <w:marBottom w:val="0"/>
      <w:divBdr>
        <w:top w:val="none" w:sz="0" w:space="0" w:color="auto"/>
        <w:left w:val="none" w:sz="0" w:space="0" w:color="auto"/>
        <w:bottom w:val="none" w:sz="0" w:space="0" w:color="auto"/>
        <w:right w:val="none" w:sz="0" w:space="0" w:color="auto"/>
      </w:divBdr>
    </w:div>
    <w:div w:id="648173815">
      <w:bodyDiv w:val="1"/>
      <w:marLeft w:val="0"/>
      <w:marRight w:val="0"/>
      <w:marTop w:val="0"/>
      <w:marBottom w:val="0"/>
      <w:divBdr>
        <w:top w:val="none" w:sz="0" w:space="0" w:color="auto"/>
        <w:left w:val="none" w:sz="0" w:space="0" w:color="auto"/>
        <w:bottom w:val="none" w:sz="0" w:space="0" w:color="auto"/>
        <w:right w:val="none" w:sz="0" w:space="0" w:color="auto"/>
      </w:divBdr>
    </w:div>
    <w:div w:id="684748083">
      <w:bodyDiv w:val="1"/>
      <w:marLeft w:val="0"/>
      <w:marRight w:val="0"/>
      <w:marTop w:val="0"/>
      <w:marBottom w:val="0"/>
      <w:divBdr>
        <w:top w:val="none" w:sz="0" w:space="0" w:color="auto"/>
        <w:left w:val="none" w:sz="0" w:space="0" w:color="auto"/>
        <w:bottom w:val="none" w:sz="0" w:space="0" w:color="auto"/>
        <w:right w:val="none" w:sz="0" w:space="0" w:color="auto"/>
      </w:divBdr>
    </w:div>
    <w:div w:id="855771506">
      <w:bodyDiv w:val="1"/>
      <w:marLeft w:val="0"/>
      <w:marRight w:val="0"/>
      <w:marTop w:val="0"/>
      <w:marBottom w:val="0"/>
      <w:divBdr>
        <w:top w:val="none" w:sz="0" w:space="0" w:color="auto"/>
        <w:left w:val="none" w:sz="0" w:space="0" w:color="auto"/>
        <w:bottom w:val="none" w:sz="0" w:space="0" w:color="auto"/>
        <w:right w:val="none" w:sz="0" w:space="0" w:color="auto"/>
      </w:divBdr>
    </w:div>
    <w:div w:id="1549151146">
      <w:bodyDiv w:val="1"/>
      <w:marLeft w:val="0"/>
      <w:marRight w:val="0"/>
      <w:marTop w:val="0"/>
      <w:marBottom w:val="0"/>
      <w:divBdr>
        <w:top w:val="none" w:sz="0" w:space="0" w:color="auto"/>
        <w:left w:val="none" w:sz="0" w:space="0" w:color="auto"/>
        <w:bottom w:val="none" w:sz="0" w:space="0" w:color="auto"/>
        <w:right w:val="none" w:sz="0" w:space="0" w:color="auto"/>
      </w:divBdr>
    </w:div>
    <w:div w:id="1569341634">
      <w:bodyDiv w:val="1"/>
      <w:marLeft w:val="0"/>
      <w:marRight w:val="0"/>
      <w:marTop w:val="0"/>
      <w:marBottom w:val="0"/>
      <w:divBdr>
        <w:top w:val="none" w:sz="0" w:space="0" w:color="auto"/>
        <w:left w:val="none" w:sz="0" w:space="0" w:color="auto"/>
        <w:bottom w:val="none" w:sz="0" w:space="0" w:color="auto"/>
        <w:right w:val="none" w:sz="0" w:space="0" w:color="auto"/>
      </w:divBdr>
    </w:div>
    <w:div w:id="1708488505">
      <w:bodyDiv w:val="1"/>
      <w:marLeft w:val="0"/>
      <w:marRight w:val="0"/>
      <w:marTop w:val="0"/>
      <w:marBottom w:val="0"/>
      <w:divBdr>
        <w:top w:val="none" w:sz="0" w:space="0" w:color="auto"/>
        <w:left w:val="none" w:sz="0" w:space="0" w:color="auto"/>
        <w:bottom w:val="none" w:sz="0" w:space="0" w:color="auto"/>
        <w:right w:val="none" w:sz="0" w:space="0" w:color="auto"/>
      </w:divBdr>
    </w:div>
    <w:div w:id="2010133241">
      <w:bodyDiv w:val="1"/>
      <w:marLeft w:val="0"/>
      <w:marRight w:val="0"/>
      <w:marTop w:val="0"/>
      <w:marBottom w:val="0"/>
      <w:divBdr>
        <w:top w:val="none" w:sz="0" w:space="0" w:color="auto"/>
        <w:left w:val="none" w:sz="0" w:space="0" w:color="auto"/>
        <w:bottom w:val="none" w:sz="0" w:space="0" w:color="auto"/>
        <w:right w:val="none" w:sz="0" w:space="0" w:color="auto"/>
      </w:divBdr>
    </w:div>
    <w:div w:id="204343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AEFDA6-99D5-478E-AC2F-78D551964B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9</Pages>
  <Words>1721</Words>
  <Characters>9813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Deri Aries Safari</dc:creator>
  <cp:lastModifiedBy>Ruddy Safari</cp:lastModifiedBy>
  <cp:revision>20</cp:revision>
  <dcterms:created xsi:type="dcterms:W3CDTF">2018-02-06T07:14:00Z</dcterms:created>
  <dcterms:modified xsi:type="dcterms:W3CDTF">2018-08-31T08:10:00Z</dcterms:modified>
</cp:coreProperties>
</file>